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5E41" w14:textId="6C37BB84" w:rsidR="003969AC" w:rsidRPr="00B962CF" w:rsidRDefault="003969AC" w:rsidP="003969AC">
      <w:pPr>
        <w:rPr>
          <w:rFonts w:ascii="Amsi Pro Normal" w:hAnsi="Amsi Pro Normal"/>
          <w:bCs/>
          <w:u w:val="single"/>
        </w:rPr>
      </w:pPr>
      <w:r w:rsidRPr="0037559B">
        <w:rPr>
          <w:rFonts w:ascii="Amsi Pro Normal" w:hAnsi="Amsi Pro Normal"/>
          <w:bCs/>
        </w:rPr>
        <w:t>Nedenstående er en standardskabelon på ansættelseskontrakt for</w:t>
      </w:r>
      <w:r>
        <w:rPr>
          <w:rFonts w:ascii="Amsi Pro Normal" w:hAnsi="Amsi Pro Normal"/>
          <w:bCs/>
        </w:rPr>
        <w:t xml:space="preserve"> ansatte under </w:t>
      </w:r>
      <w:r w:rsidR="00C473B7" w:rsidRPr="00B962CF">
        <w:rPr>
          <w:rFonts w:ascii="Amsi Pro Normal" w:hAnsi="Amsi Pro Normal"/>
          <w:b/>
          <w:u w:val="single"/>
        </w:rPr>
        <w:t xml:space="preserve">Overenskomst </w:t>
      </w:r>
      <w:r w:rsidR="00E7168E" w:rsidRPr="00B962CF">
        <w:rPr>
          <w:rFonts w:ascii="Amsi Pro Normal" w:hAnsi="Amsi Pro Normal"/>
          <w:b/>
          <w:u w:val="single"/>
        </w:rPr>
        <w:t>mellem Kooperationen og Teknisk Landsforbund.</w:t>
      </w:r>
    </w:p>
    <w:p w14:paraId="50B7D98D" w14:textId="77777777" w:rsidR="003969AC" w:rsidRPr="0037559B" w:rsidRDefault="003969AC" w:rsidP="003969AC">
      <w:pPr>
        <w:rPr>
          <w:rFonts w:ascii="Amsi Pro Normal" w:hAnsi="Amsi Pro Normal"/>
          <w:bCs/>
        </w:rPr>
      </w:pPr>
      <w:r w:rsidRPr="0037559B">
        <w:rPr>
          <w:rFonts w:ascii="Amsi Pro Normal" w:hAnsi="Amsi Pro Normal"/>
          <w:bCs/>
        </w:rPr>
        <w:t>Skabelonen er ikke udtømmende og skal altid tilpasses den konkrete situation.</w:t>
      </w:r>
      <w:r>
        <w:rPr>
          <w:rFonts w:ascii="Amsi Pro Normal" w:hAnsi="Amsi Pro Normal"/>
          <w:bCs/>
        </w:rPr>
        <w:t xml:space="preserve"> </w:t>
      </w:r>
      <w:r w:rsidRPr="0037559B">
        <w:rPr>
          <w:rFonts w:ascii="Amsi Pro Normal" w:hAnsi="Amsi Pro Normal"/>
          <w:bCs/>
        </w:rPr>
        <w:t>Ud over de punkter, der fremgår af eksemplet, kan det være relevant at medtage andre vilkår, hvis disse er væsentlige i det enkelte ansættelsesforhold.</w:t>
      </w:r>
    </w:p>
    <w:p w14:paraId="3821CC51" w14:textId="77777777" w:rsidR="003969AC" w:rsidRPr="0037559B" w:rsidRDefault="003969AC" w:rsidP="003969AC">
      <w:pPr>
        <w:rPr>
          <w:rFonts w:ascii="Amsi Pro Normal" w:hAnsi="Amsi Pro Normal"/>
          <w:bCs/>
        </w:rPr>
      </w:pPr>
      <w:r w:rsidRPr="0037559B">
        <w:rPr>
          <w:rFonts w:ascii="Amsi Pro Normal" w:hAnsi="Amsi Pro Normal"/>
          <w:bCs/>
        </w:rPr>
        <w:t xml:space="preserve">Tekst markeret med </w:t>
      </w:r>
      <w:r w:rsidRPr="0037559B">
        <w:rPr>
          <w:rFonts w:ascii="Amsi Pro Normal" w:hAnsi="Amsi Pro Normal"/>
          <w:bCs/>
          <w:i/>
          <w:iCs/>
        </w:rPr>
        <w:t>(-)</w:t>
      </w:r>
      <w:r w:rsidRPr="0037559B">
        <w:rPr>
          <w:rFonts w:ascii="Amsi Pro Normal" w:hAnsi="Amsi Pro Normal"/>
          <w:bCs/>
        </w:rPr>
        <w:t xml:space="preserve"> skal udfyldes.</w:t>
      </w:r>
    </w:p>
    <w:p w14:paraId="03A80DF4" w14:textId="77777777" w:rsidR="003969AC" w:rsidRPr="0037559B" w:rsidRDefault="003969AC" w:rsidP="003969AC">
      <w:pPr>
        <w:rPr>
          <w:rFonts w:ascii="Amsi Pro Normal" w:hAnsi="Amsi Pro Normal"/>
          <w:bCs/>
        </w:rPr>
      </w:pPr>
      <w:r w:rsidRPr="0037559B">
        <w:rPr>
          <w:rFonts w:ascii="Amsi Pro Normal" w:hAnsi="Amsi Pro Normal"/>
          <w:bCs/>
        </w:rPr>
        <w:t xml:space="preserve">Tekst markeret med </w:t>
      </w:r>
      <w:bookmarkStart w:id="0" w:name="_Hlk112248712"/>
      <w:r w:rsidRPr="0037559B">
        <w:rPr>
          <w:rFonts w:ascii="Amsi Pro Normal" w:hAnsi="Amsi Pro Normal"/>
          <w:bCs/>
        </w:rPr>
        <w:t>[</w:t>
      </w:r>
      <w:bookmarkEnd w:id="0"/>
      <w:r w:rsidRPr="0037559B">
        <w:rPr>
          <w:rFonts w:ascii="Amsi Pro Normal" w:hAnsi="Amsi Pro Normal"/>
          <w:bCs/>
        </w:rPr>
        <w:t>-</w:t>
      </w:r>
      <w:bookmarkStart w:id="1" w:name="_Hlk112248759"/>
      <w:r w:rsidRPr="0037559B">
        <w:rPr>
          <w:rFonts w:ascii="Amsi Pro Normal" w:hAnsi="Amsi Pro Normal"/>
          <w:bCs/>
        </w:rPr>
        <w:t>]</w:t>
      </w:r>
      <w:bookmarkEnd w:id="1"/>
      <w:r w:rsidRPr="0037559B">
        <w:rPr>
          <w:rFonts w:ascii="Amsi Pro Normal" w:hAnsi="Amsi Pro Normal"/>
          <w:bCs/>
        </w:rPr>
        <w:t xml:space="preserve"> er eksempler på mulige alternative eller supplerende formuleringer.</w:t>
      </w:r>
    </w:p>
    <w:p w14:paraId="612C0AE7" w14:textId="77777777" w:rsidR="003969AC" w:rsidRPr="0037559B" w:rsidRDefault="003969AC" w:rsidP="003969AC">
      <w:pPr>
        <w:rPr>
          <w:rFonts w:ascii="Amsi Pro Normal" w:hAnsi="Amsi Pro Normal"/>
          <w:bCs/>
        </w:rPr>
      </w:pPr>
    </w:p>
    <w:p w14:paraId="71AB21C6" w14:textId="77777777" w:rsidR="003969AC" w:rsidRPr="0037559B" w:rsidRDefault="003969AC" w:rsidP="003969AC">
      <w:pPr>
        <w:autoSpaceDE w:val="0"/>
        <w:autoSpaceDN w:val="0"/>
        <w:spacing w:after="0" w:line="320" w:lineRule="atLeast"/>
        <w:jc w:val="both"/>
        <w:rPr>
          <w:rFonts w:ascii="Amsi Pro Normal" w:eastAsia="Times New Roman" w:hAnsi="Amsi Pro Normal" w:cs="Times New Roman"/>
        </w:rPr>
      </w:pPr>
      <w:r w:rsidRPr="0037559B">
        <w:rPr>
          <w:rFonts w:ascii="Amsi Pro Normal" w:eastAsia="Times New Roman" w:hAnsi="Amsi Pro Normal" w:cs="Times New Roman"/>
        </w:rPr>
        <w:tab/>
        <w:t xml:space="preserve">          </w:t>
      </w:r>
    </w:p>
    <w:p w14:paraId="4D3B8B4F" w14:textId="77777777" w:rsidR="003969AC" w:rsidRPr="0037559B" w:rsidRDefault="003969AC" w:rsidP="003969AC">
      <w:pPr>
        <w:rPr>
          <w:rFonts w:ascii="Amsi Pro Normal" w:hAnsi="Amsi Pro Normal"/>
          <w:b/>
          <w:bCs/>
          <w:sz w:val="24"/>
          <w:szCs w:val="24"/>
        </w:rPr>
      </w:pPr>
      <w:bookmarkStart w:id="2" w:name="_Toc43194867"/>
      <w:r w:rsidRPr="0037559B">
        <w:rPr>
          <w:rFonts w:ascii="Amsi Pro Normal" w:hAnsi="Amsi Pro Normal"/>
          <w:b/>
          <w:bCs/>
          <w:sz w:val="24"/>
          <w:szCs w:val="24"/>
        </w:rPr>
        <w:t xml:space="preserve">Ansættelseskontrakt </w:t>
      </w:r>
    </w:p>
    <w:p w14:paraId="005C4293" w14:textId="77777777" w:rsidR="003969AC" w:rsidRPr="0037559B" w:rsidRDefault="003969AC" w:rsidP="003969AC">
      <w:pPr>
        <w:rPr>
          <w:rFonts w:ascii="Amsi Pro Normal" w:hAnsi="Amsi Pro Normal"/>
          <w:b/>
          <w:bCs/>
        </w:rPr>
      </w:pPr>
    </w:p>
    <w:p w14:paraId="6E72B1F4" w14:textId="77777777" w:rsidR="003969AC" w:rsidRPr="0037559B" w:rsidRDefault="003969AC" w:rsidP="003969AC">
      <w:pPr>
        <w:rPr>
          <w:rFonts w:ascii="Amsi Pro Normal" w:hAnsi="Amsi Pro Normal"/>
          <w:b/>
          <w:bCs/>
        </w:rPr>
      </w:pPr>
      <w:r w:rsidRPr="0037559B">
        <w:rPr>
          <w:rFonts w:ascii="Amsi Pro Normal" w:hAnsi="Amsi Pro Normal"/>
          <w:b/>
          <w:bCs/>
        </w:rPr>
        <w:t xml:space="preserve">Mellem </w:t>
      </w:r>
    </w:p>
    <w:p w14:paraId="4121D275" w14:textId="77777777" w:rsidR="003969AC" w:rsidRPr="0037559B" w:rsidRDefault="003969AC" w:rsidP="003969AC">
      <w:pPr>
        <w:widowControl w:val="0"/>
        <w:tabs>
          <w:tab w:val="left" w:pos="363"/>
        </w:tabs>
        <w:spacing w:after="0" w:line="240" w:lineRule="auto"/>
        <w:rPr>
          <w:rFonts w:ascii="Amsi Pro Normal" w:eastAsia="Calibri" w:hAnsi="Amsi Pro Normal" w:cs="Times New Roman"/>
          <w:b/>
        </w:rPr>
      </w:pPr>
    </w:p>
    <w:p w14:paraId="49939B42" w14:textId="77777777" w:rsidR="003969AC" w:rsidRPr="0037559B" w:rsidRDefault="003969AC" w:rsidP="003969AC">
      <w:pPr>
        <w:spacing w:after="200" w:line="276" w:lineRule="auto"/>
        <w:rPr>
          <w:rFonts w:ascii="Amsi Pro Normal" w:eastAsia="Calibri" w:hAnsi="Amsi Pro Normal" w:cs="Times New Roman"/>
          <w:i/>
        </w:rPr>
      </w:pPr>
      <w:r w:rsidRPr="0037559B">
        <w:rPr>
          <w:rFonts w:ascii="Amsi Pro Normal" w:eastAsia="Verdana" w:hAnsi="Amsi Pro Normal" w:cs="Verdana"/>
        </w:rPr>
        <w:t>(</w:t>
      </w:r>
      <w:r w:rsidRPr="0037559B">
        <w:rPr>
          <w:rFonts w:ascii="Amsi Pro Normal" w:eastAsia="Calibri" w:hAnsi="Amsi Pro Normal" w:cs="Times New Roman"/>
          <w:i/>
        </w:rPr>
        <w:t>Virksomhedens navn og adresse og evt. cvr-nummer)</w:t>
      </w:r>
    </w:p>
    <w:p w14:paraId="3EB81B21" w14:textId="77777777" w:rsidR="003969AC" w:rsidRPr="0037559B" w:rsidRDefault="003969AC" w:rsidP="003969AC">
      <w:pPr>
        <w:widowControl w:val="0"/>
        <w:numPr>
          <w:ilvl w:val="0"/>
          <w:numId w:val="1"/>
        </w:numPr>
        <w:tabs>
          <w:tab w:val="left" w:pos="254"/>
        </w:tabs>
        <w:spacing w:after="0" w:line="240" w:lineRule="auto"/>
        <w:contextualSpacing/>
        <w:rPr>
          <w:rFonts w:ascii="Amsi Pro Normal" w:eastAsia="Calibri" w:hAnsi="Amsi Pro Normal" w:cs="Times New Roman"/>
        </w:rPr>
      </w:pPr>
      <w:r w:rsidRPr="0037559B">
        <w:rPr>
          <w:rFonts w:ascii="Amsi Pro Normal" w:eastAsia="Calibri" w:hAnsi="Amsi Pro Normal" w:cs="Times New Roman"/>
        </w:rPr>
        <w:t>herefter kaldt Virksomheden</w:t>
      </w:r>
    </w:p>
    <w:p w14:paraId="37F586E6" w14:textId="77777777" w:rsidR="003969AC" w:rsidRPr="0037559B" w:rsidRDefault="003969AC" w:rsidP="003969AC">
      <w:pPr>
        <w:widowControl w:val="0"/>
        <w:tabs>
          <w:tab w:val="left" w:pos="254"/>
        </w:tabs>
        <w:spacing w:after="0" w:line="240" w:lineRule="auto"/>
        <w:ind w:left="253"/>
        <w:rPr>
          <w:rFonts w:ascii="Amsi Pro Normal" w:eastAsia="Verdana" w:hAnsi="Amsi Pro Normal" w:cs="Verdana"/>
        </w:rPr>
      </w:pPr>
    </w:p>
    <w:p w14:paraId="6144EB16" w14:textId="77777777" w:rsidR="003969AC" w:rsidRPr="0037559B" w:rsidRDefault="003969AC" w:rsidP="003969AC">
      <w:pPr>
        <w:spacing w:after="200" w:line="276" w:lineRule="auto"/>
        <w:rPr>
          <w:rFonts w:ascii="Amsi Pro Normal" w:eastAsia="Verdana" w:hAnsi="Amsi Pro Normal" w:cs="Verdana"/>
        </w:rPr>
      </w:pPr>
      <w:r w:rsidRPr="0037559B">
        <w:rPr>
          <w:rFonts w:ascii="Amsi Pro Normal" w:eastAsia="Calibri" w:hAnsi="Amsi Pro Normal" w:cs="Times New Roman"/>
        </w:rPr>
        <w:t>og</w:t>
      </w:r>
    </w:p>
    <w:p w14:paraId="2BFB9A69" w14:textId="77777777" w:rsidR="003969AC" w:rsidRPr="0037559B" w:rsidRDefault="003969AC" w:rsidP="003969AC">
      <w:pPr>
        <w:spacing w:after="200" w:line="276" w:lineRule="auto"/>
        <w:rPr>
          <w:rFonts w:ascii="Amsi Pro Normal" w:eastAsia="Verdana" w:hAnsi="Amsi Pro Normal" w:cs="Verdana"/>
        </w:rPr>
      </w:pPr>
      <w:r w:rsidRPr="0037559B">
        <w:rPr>
          <w:rFonts w:ascii="Amsi Pro Normal" w:eastAsia="Calibri" w:hAnsi="Amsi Pro Normal" w:cs="Times New Roman"/>
          <w:i/>
        </w:rPr>
        <w:t>(Medarbejderens navn og</w:t>
      </w:r>
      <w:r w:rsidRPr="0037559B">
        <w:rPr>
          <w:rFonts w:ascii="Amsi Pro Normal" w:eastAsia="Calibri" w:hAnsi="Amsi Pro Normal" w:cs="Times New Roman"/>
          <w:i/>
          <w:spacing w:val="-16"/>
        </w:rPr>
        <w:t xml:space="preserve"> </w:t>
      </w:r>
      <w:r w:rsidRPr="0037559B">
        <w:rPr>
          <w:rFonts w:ascii="Amsi Pro Normal" w:eastAsia="Calibri" w:hAnsi="Amsi Pro Normal" w:cs="Times New Roman"/>
          <w:i/>
        </w:rPr>
        <w:t>adresse)</w:t>
      </w:r>
    </w:p>
    <w:p w14:paraId="6E5F8BCD" w14:textId="77777777" w:rsidR="003969AC" w:rsidRPr="0037559B" w:rsidRDefault="003969AC" w:rsidP="003969AC">
      <w:pPr>
        <w:widowControl w:val="0"/>
        <w:numPr>
          <w:ilvl w:val="0"/>
          <w:numId w:val="1"/>
        </w:numPr>
        <w:tabs>
          <w:tab w:val="left" w:pos="254"/>
        </w:tabs>
        <w:spacing w:after="0" w:line="240" w:lineRule="auto"/>
        <w:contextualSpacing/>
        <w:rPr>
          <w:rFonts w:ascii="Amsi Pro Normal" w:eastAsia="Verdana" w:hAnsi="Amsi Pro Normal" w:cs="Verdana"/>
        </w:rPr>
      </w:pPr>
      <w:r w:rsidRPr="0037559B">
        <w:rPr>
          <w:rFonts w:ascii="Amsi Pro Normal" w:eastAsia="Calibri" w:hAnsi="Amsi Pro Normal" w:cs="Times New Roman"/>
        </w:rPr>
        <w:t>herefter kaldt Medarbejderen</w:t>
      </w:r>
    </w:p>
    <w:p w14:paraId="6283399F" w14:textId="77777777" w:rsidR="003969AC" w:rsidRPr="0037559B" w:rsidRDefault="003969AC" w:rsidP="003969AC">
      <w:pPr>
        <w:widowControl w:val="0"/>
        <w:tabs>
          <w:tab w:val="left" w:pos="254"/>
        </w:tabs>
        <w:spacing w:after="0" w:line="240" w:lineRule="auto"/>
        <w:ind w:left="253"/>
        <w:contextualSpacing/>
        <w:rPr>
          <w:rFonts w:ascii="Amsi Pro Normal" w:eastAsia="Calibri" w:hAnsi="Amsi Pro Normal" w:cs="Times New Roman"/>
        </w:rPr>
      </w:pPr>
    </w:p>
    <w:p w14:paraId="5F46763B"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Medarbejderen er til enhver tid forpligtet til at holde Virksomheden underrettet om sin bopæl.</w:t>
      </w:r>
    </w:p>
    <w:p w14:paraId="2D329DBC"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09DA0925"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0C9D8DBC" w14:textId="77777777" w:rsidR="003969AC" w:rsidRPr="0037559B" w:rsidRDefault="003969AC" w:rsidP="003969AC">
      <w:pPr>
        <w:widowControl w:val="0"/>
        <w:tabs>
          <w:tab w:val="left" w:pos="363"/>
        </w:tabs>
        <w:spacing w:after="0" w:line="240" w:lineRule="auto"/>
        <w:rPr>
          <w:rFonts w:ascii="Amsi Pro Normal" w:eastAsia="Calibri" w:hAnsi="Amsi Pro Normal" w:cs="Times New Roman"/>
          <w:b/>
        </w:rPr>
      </w:pPr>
    </w:p>
    <w:p w14:paraId="13532F1B" w14:textId="77777777" w:rsidR="003969AC" w:rsidRPr="0037559B" w:rsidRDefault="003969AC" w:rsidP="003969AC">
      <w:pPr>
        <w:pStyle w:val="Listeafsnit"/>
        <w:widowControl w:val="0"/>
        <w:numPr>
          <w:ilvl w:val="0"/>
          <w:numId w:val="2"/>
        </w:numPr>
        <w:tabs>
          <w:tab w:val="left" w:pos="363"/>
        </w:tabs>
        <w:spacing w:after="0" w:line="240" w:lineRule="auto"/>
        <w:rPr>
          <w:rFonts w:ascii="Amsi Pro Normal" w:eastAsia="Calibri" w:hAnsi="Amsi Pro Normal" w:cs="Times New Roman"/>
          <w:b/>
        </w:rPr>
      </w:pPr>
      <w:r w:rsidRPr="0037559B">
        <w:rPr>
          <w:rFonts w:ascii="Amsi Pro Normal" w:eastAsia="Calibri" w:hAnsi="Amsi Pro Normal" w:cs="Times New Roman"/>
          <w:b/>
        </w:rPr>
        <w:t>Tiltrædelsesdato</w:t>
      </w:r>
    </w:p>
    <w:p w14:paraId="7942CF0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30E71C1"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tiltræder den </w:t>
      </w:r>
      <w:r w:rsidRPr="0037559B">
        <w:rPr>
          <w:rFonts w:ascii="Amsi Pro Normal" w:eastAsia="Verdana" w:hAnsi="Amsi Pro Normal" w:cs="Verdana"/>
          <w:i/>
          <w:iCs/>
        </w:rPr>
        <w:t>(dato).</w:t>
      </w:r>
    </w:p>
    <w:p w14:paraId="2C2EC3F8"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920C62E" w14:textId="77777777" w:rsidR="003969AC" w:rsidRPr="0037559B" w:rsidRDefault="003969AC" w:rsidP="003969AC">
      <w:pPr>
        <w:spacing w:after="200" w:line="264" w:lineRule="auto"/>
        <w:ind w:right="207"/>
        <w:rPr>
          <w:rFonts w:ascii="Amsi Pro Normal" w:eastAsia="Calibri" w:hAnsi="Amsi Pro Normal" w:cs="Times New Roman"/>
          <w:i/>
        </w:rPr>
      </w:pPr>
      <w:r w:rsidRPr="0037559B">
        <w:rPr>
          <w:rFonts w:ascii="Amsi Pro Normal" w:hAnsi="Amsi Pro Normal"/>
          <w:bCs/>
        </w:rPr>
        <w:t xml:space="preserve">[Ansættelsen er tidsbegrænset og ophører uden yderligere varsel den </w:t>
      </w:r>
      <w:r w:rsidRPr="0037559B">
        <w:rPr>
          <w:rFonts w:ascii="Amsi Pro Normal" w:hAnsi="Amsi Pro Normal"/>
          <w:bCs/>
          <w:i/>
          <w:iCs/>
        </w:rPr>
        <w:t>(dato)</w:t>
      </w:r>
      <w:r w:rsidRPr="0037559B">
        <w:rPr>
          <w:rFonts w:ascii="Amsi Pro Normal" w:hAnsi="Amsi Pro Normal"/>
          <w:bCs/>
        </w:rPr>
        <w:t>.]</w:t>
      </w:r>
      <w:r w:rsidRPr="0037559B">
        <w:rPr>
          <w:rFonts w:ascii="Amsi Pro Normal" w:eastAsia="Calibri" w:hAnsi="Amsi Pro Normal" w:cs="Times New Roman"/>
          <w:i/>
        </w:rPr>
        <w:t xml:space="preserve"> </w:t>
      </w:r>
    </w:p>
    <w:p w14:paraId="195F9852" w14:textId="77777777" w:rsidR="003969AC" w:rsidRPr="0037559B" w:rsidRDefault="003969AC" w:rsidP="003969AC">
      <w:pPr>
        <w:pStyle w:val="Listeafsnit"/>
        <w:widowControl w:val="0"/>
        <w:tabs>
          <w:tab w:val="left" w:pos="363"/>
        </w:tabs>
        <w:spacing w:after="0" w:line="240" w:lineRule="auto"/>
        <w:ind w:left="360"/>
        <w:rPr>
          <w:rFonts w:ascii="Amsi Pro Normal" w:eastAsia="Calibri" w:hAnsi="Amsi Pro Normal" w:cs="Times New Roman"/>
          <w:b/>
        </w:rPr>
      </w:pPr>
    </w:p>
    <w:p w14:paraId="036351D1" w14:textId="77777777" w:rsidR="003969AC" w:rsidRPr="0037559B" w:rsidRDefault="003969AC" w:rsidP="003969AC">
      <w:pPr>
        <w:pStyle w:val="Listeafsnit"/>
        <w:widowControl w:val="0"/>
        <w:tabs>
          <w:tab w:val="left" w:pos="363"/>
        </w:tabs>
        <w:spacing w:after="0" w:line="240" w:lineRule="auto"/>
        <w:ind w:left="360"/>
        <w:rPr>
          <w:rFonts w:ascii="Amsi Pro Normal" w:eastAsia="Calibri" w:hAnsi="Amsi Pro Normal" w:cs="Times New Roman"/>
          <w:b/>
        </w:rPr>
      </w:pPr>
    </w:p>
    <w:p w14:paraId="1446721B" w14:textId="77777777" w:rsidR="003969AC" w:rsidRPr="0037559B" w:rsidRDefault="003969AC" w:rsidP="003969AC">
      <w:pPr>
        <w:pStyle w:val="Listeafsnit"/>
        <w:widowControl w:val="0"/>
        <w:numPr>
          <w:ilvl w:val="0"/>
          <w:numId w:val="2"/>
        </w:numPr>
        <w:tabs>
          <w:tab w:val="left" w:pos="363"/>
        </w:tabs>
        <w:spacing w:after="0" w:line="240" w:lineRule="auto"/>
        <w:rPr>
          <w:rFonts w:ascii="Amsi Pro Normal" w:eastAsia="Calibri" w:hAnsi="Amsi Pro Normal" w:cs="Times New Roman"/>
          <w:b/>
        </w:rPr>
      </w:pPr>
      <w:r w:rsidRPr="0037559B">
        <w:rPr>
          <w:rFonts w:ascii="Amsi Pro Normal" w:eastAsia="Calibri" w:hAnsi="Amsi Pro Normal" w:cs="Times New Roman"/>
          <w:b/>
        </w:rPr>
        <w:t xml:space="preserve">Stillingsbetegnelse </w:t>
      </w:r>
    </w:p>
    <w:p w14:paraId="6D942B9B"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6859C32E"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er ansat som </w:t>
      </w:r>
      <w:r w:rsidRPr="0037559B">
        <w:rPr>
          <w:rFonts w:ascii="Amsi Pro Normal" w:eastAsia="Verdana" w:hAnsi="Amsi Pro Normal" w:cs="Verdana"/>
          <w:i/>
          <w:iCs/>
        </w:rPr>
        <w:t>(titel).</w:t>
      </w:r>
    </w:p>
    <w:p w14:paraId="56A1AEE0"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3BEA82F" w14:textId="77777777" w:rsidR="003969AC" w:rsidRPr="0037559B" w:rsidRDefault="003969AC" w:rsidP="003969AC">
      <w:pPr>
        <w:spacing w:after="200" w:line="264" w:lineRule="auto"/>
        <w:ind w:right="207"/>
        <w:rPr>
          <w:rFonts w:ascii="Amsi Pro Normal" w:eastAsia="Calibri" w:hAnsi="Amsi Pro Normal" w:cs="Times New Roman"/>
          <w:i/>
        </w:rPr>
      </w:pPr>
      <w:r w:rsidRPr="0037559B">
        <w:rPr>
          <w:rFonts w:ascii="Amsi Pro Normal" w:hAnsi="Amsi Pro Normal"/>
          <w:bCs/>
        </w:rPr>
        <w:t>[Der henvises til vedlagte stillingsbeskrivelse.]</w:t>
      </w:r>
      <w:r w:rsidRPr="0037559B">
        <w:rPr>
          <w:rFonts w:ascii="Amsi Pro Normal" w:eastAsia="Calibri" w:hAnsi="Amsi Pro Normal" w:cs="Times New Roman"/>
          <w:i/>
        </w:rPr>
        <w:t xml:space="preserve"> </w:t>
      </w:r>
    </w:p>
    <w:p w14:paraId="1446E0A1" w14:textId="77777777" w:rsidR="003969AC" w:rsidRPr="0037559B" w:rsidRDefault="003969AC" w:rsidP="003969AC">
      <w:pPr>
        <w:widowControl w:val="0"/>
        <w:tabs>
          <w:tab w:val="left" w:pos="254"/>
        </w:tabs>
        <w:spacing w:after="0" w:line="240" w:lineRule="auto"/>
        <w:contextualSpacing/>
        <w:rPr>
          <w:rFonts w:ascii="Amsi Pro Normal" w:eastAsia="Verdana" w:hAnsi="Amsi Pro Normal" w:cs="Verdana"/>
        </w:rPr>
      </w:pPr>
    </w:p>
    <w:p w14:paraId="7E2433E3" w14:textId="77777777" w:rsidR="003969AC" w:rsidRPr="0037559B" w:rsidRDefault="003969AC" w:rsidP="003969AC">
      <w:pPr>
        <w:widowControl w:val="0"/>
        <w:tabs>
          <w:tab w:val="left" w:pos="254"/>
        </w:tabs>
        <w:spacing w:after="0" w:line="240" w:lineRule="auto"/>
        <w:ind w:left="253"/>
        <w:rPr>
          <w:rFonts w:ascii="Amsi Pro Normal" w:eastAsia="Verdana" w:hAnsi="Amsi Pro Normal" w:cs="Verdana"/>
        </w:rPr>
      </w:pPr>
    </w:p>
    <w:p w14:paraId="4DE77C88" w14:textId="77777777" w:rsidR="003969AC" w:rsidRPr="0037559B" w:rsidRDefault="003969AC" w:rsidP="003969AC">
      <w:pPr>
        <w:pStyle w:val="Listeafsnit"/>
        <w:widowControl w:val="0"/>
        <w:numPr>
          <w:ilvl w:val="0"/>
          <w:numId w:val="2"/>
        </w:numPr>
        <w:tabs>
          <w:tab w:val="left" w:pos="363"/>
        </w:tabs>
        <w:spacing w:after="0" w:line="240" w:lineRule="auto"/>
        <w:rPr>
          <w:rFonts w:ascii="Amsi Pro Normal" w:eastAsia="Calibri" w:hAnsi="Amsi Pro Normal" w:cs="Times New Roman"/>
          <w:b/>
        </w:rPr>
      </w:pPr>
      <w:r w:rsidRPr="0037559B">
        <w:rPr>
          <w:rFonts w:ascii="Amsi Pro Normal" w:eastAsia="Calibri" w:hAnsi="Amsi Pro Normal" w:cs="Times New Roman"/>
          <w:b/>
        </w:rPr>
        <w:t>Arbejdssted</w:t>
      </w:r>
    </w:p>
    <w:p w14:paraId="44A14AFE"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7AC6C717" w14:textId="77777777" w:rsidR="003969AC"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Arbejdsstedet er </w:t>
      </w:r>
      <w:r w:rsidRPr="0037559B">
        <w:rPr>
          <w:rFonts w:ascii="Amsi Pro Normal" w:eastAsia="Verdana" w:hAnsi="Amsi Pro Normal" w:cs="Verdana"/>
          <w:i/>
          <w:iCs/>
        </w:rPr>
        <w:t>(adresse)</w:t>
      </w:r>
      <w:r w:rsidRPr="0037559B">
        <w:rPr>
          <w:rFonts w:ascii="Amsi Pro Normal" w:eastAsia="Verdana" w:hAnsi="Amsi Pro Normal" w:cs="Verdana"/>
        </w:rPr>
        <w:t>.</w:t>
      </w:r>
    </w:p>
    <w:p w14:paraId="36D0AEDF" w14:textId="77777777" w:rsidR="003969AC" w:rsidRDefault="003969AC" w:rsidP="003969AC">
      <w:pPr>
        <w:widowControl w:val="0"/>
        <w:tabs>
          <w:tab w:val="left" w:pos="363"/>
        </w:tabs>
        <w:spacing w:after="0" w:line="240" w:lineRule="auto"/>
        <w:rPr>
          <w:rFonts w:ascii="Amsi Pro Normal" w:eastAsia="Verdana" w:hAnsi="Amsi Pro Normal" w:cs="Verdana"/>
        </w:rPr>
      </w:pPr>
    </w:p>
    <w:p w14:paraId="7ED1820A" w14:textId="77777777" w:rsidR="003969AC" w:rsidRPr="0037559B" w:rsidRDefault="003969AC" w:rsidP="003969AC">
      <w:pPr>
        <w:spacing w:after="200" w:line="264" w:lineRule="auto"/>
        <w:ind w:right="207"/>
        <w:rPr>
          <w:rFonts w:ascii="Amsi Pro Normal" w:hAnsi="Amsi Pro Normal"/>
          <w:bCs/>
        </w:rPr>
      </w:pPr>
      <w:r w:rsidRPr="0037559B">
        <w:rPr>
          <w:rFonts w:ascii="Amsi Pro Normal" w:hAnsi="Amsi Pro Normal"/>
          <w:bCs/>
        </w:rPr>
        <w:lastRenderedPageBreak/>
        <w:t xml:space="preserve">[En vis rejseaktivitet i ind- og udland må påregnes.] </w:t>
      </w:r>
    </w:p>
    <w:p w14:paraId="4676C274" w14:textId="77777777" w:rsidR="003969AC" w:rsidRPr="0037559B" w:rsidRDefault="003969AC" w:rsidP="003969AC">
      <w:pPr>
        <w:spacing w:after="200" w:line="264" w:lineRule="auto"/>
        <w:ind w:right="207"/>
        <w:rPr>
          <w:rFonts w:ascii="Amsi Pro Normal" w:hAnsi="Amsi Pro Normal"/>
          <w:bCs/>
        </w:rPr>
      </w:pPr>
      <w:r w:rsidRPr="0037559B">
        <w:rPr>
          <w:rFonts w:ascii="Amsi Pro Normal" w:hAnsi="Amsi Pro Normal"/>
          <w:bCs/>
        </w:rPr>
        <w:t xml:space="preserve">[Arbejdet udføres primært fra Medarbejderens hjemadresse. Der henvises til Virksomhedens regler for hjemmearbejde, der findes i Personalehåndbogen.] </w:t>
      </w:r>
    </w:p>
    <w:p w14:paraId="550EA9B1" w14:textId="77777777" w:rsidR="003969AC" w:rsidRPr="0037559B" w:rsidRDefault="003969AC" w:rsidP="003969AC">
      <w:pPr>
        <w:spacing w:after="200" w:line="264" w:lineRule="auto"/>
        <w:ind w:right="207"/>
        <w:rPr>
          <w:rFonts w:ascii="Amsi Pro Normal" w:eastAsia="Calibri" w:hAnsi="Amsi Pro Normal" w:cs="Times New Roman"/>
          <w:iCs/>
        </w:rPr>
      </w:pPr>
    </w:p>
    <w:p w14:paraId="2E90C511" w14:textId="77777777" w:rsidR="003969AC" w:rsidRPr="0037559B" w:rsidRDefault="003969AC" w:rsidP="003969AC">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Løn</w:t>
      </w:r>
    </w:p>
    <w:p w14:paraId="02E4E7E2" w14:textId="77777777" w:rsidR="003969AC" w:rsidRPr="0037559B" w:rsidRDefault="003969AC" w:rsidP="003969AC">
      <w:pPr>
        <w:pStyle w:val="Listeafsnit"/>
        <w:widowControl w:val="0"/>
        <w:tabs>
          <w:tab w:val="left" w:pos="363"/>
        </w:tabs>
        <w:spacing w:after="0" w:line="240" w:lineRule="auto"/>
        <w:ind w:left="644"/>
        <w:rPr>
          <w:rFonts w:ascii="Amsi Pro Normal" w:eastAsia="Verdana" w:hAnsi="Amsi Pro Normal" w:cs="Verdana"/>
        </w:rPr>
      </w:pPr>
    </w:p>
    <w:p w14:paraId="22A08040"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Lønnen udgør </w:t>
      </w:r>
      <w:r w:rsidRPr="0037559B">
        <w:rPr>
          <w:rFonts w:ascii="Amsi Pro Normal" w:eastAsia="Verdana" w:hAnsi="Amsi Pro Normal" w:cs="Verdana"/>
          <w:i/>
          <w:iCs/>
        </w:rPr>
        <w:t>(beløb)</w:t>
      </w:r>
      <w:r w:rsidRPr="0037559B">
        <w:rPr>
          <w:rFonts w:ascii="Amsi Pro Normal" w:eastAsia="Verdana" w:hAnsi="Amsi Pro Normal" w:cs="Verdana"/>
        </w:rPr>
        <w:t>. pr. måned.</w:t>
      </w:r>
    </w:p>
    <w:p w14:paraId="0264E51B"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73B5FCB8" w14:textId="77777777" w:rsidR="003969AC"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Lønnen udbetales månedsvis bagud til disposition på en af Medarbejderen anvist bankkonto den sidste bankdag i hver måned.</w:t>
      </w:r>
    </w:p>
    <w:p w14:paraId="27AD1CBA" w14:textId="77777777" w:rsidR="003969AC" w:rsidRDefault="003969AC" w:rsidP="003969AC">
      <w:pPr>
        <w:widowControl w:val="0"/>
        <w:tabs>
          <w:tab w:val="left" w:pos="363"/>
        </w:tabs>
        <w:spacing w:after="0" w:line="240" w:lineRule="auto"/>
        <w:rPr>
          <w:rFonts w:ascii="Amsi Pro Normal" w:eastAsia="Verdana" w:hAnsi="Amsi Pro Normal" w:cs="Verdana"/>
        </w:rPr>
      </w:pPr>
    </w:p>
    <w:p w14:paraId="5B904EDA" w14:textId="6A226D1D" w:rsidR="003969AC" w:rsidRPr="001700CF" w:rsidRDefault="003969AC" w:rsidP="003969AC">
      <w:pPr>
        <w:widowControl w:val="0"/>
        <w:tabs>
          <w:tab w:val="left" w:pos="363"/>
        </w:tabs>
        <w:spacing w:after="0" w:line="240" w:lineRule="auto"/>
        <w:rPr>
          <w:rFonts w:ascii="Amsi Pro Normal" w:eastAsia="Verdana" w:hAnsi="Amsi Pro Normal" w:cs="Verdana"/>
          <w:bCs/>
        </w:rPr>
      </w:pPr>
      <w:r>
        <w:rPr>
          <w:rFonts w:ascii="Amsi Pro Normal" w:eastAsia="Verdana" w:hAnsi="Amsi Pro Normal" w:cs="Verdana"/>
        </w:rPr>
        <w:t xml:space="preserve">Virksomheden hensætter til den særlige opsparingsordning jf. </w:t>
      </w:r>
      <w:r w:rsidR="001700CF" w:rsidRPr="001700CF">
        <w:rPr>
          <w:rFonts w:ascii="Amsi Pro Normal" w:hAnsi="Amsi Pro Normal"/>
          <w:bCs/>
        </w:rPr>
        <w:t>Overenskomst mellem Kooperationen og Teknisk Landsforbund.</w:t>
      </w:r>
    </w:p>
    <w:p w14:paraId="4A2DE6D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Lønnen tages op til vurdering og eventuel regulering hvert år pr.</w:t>
      </w:r>
      <w:r>
        <w:rPr>
          <w:rFonts w:ascii="Amsi Pro Normal" w:eastAsia="Verdana" w:hAnsi="Amsi Pro Normal" w:cs="Verdana"/>
        </w:rPr>
        <w:t xml:space="preserve"> 1. maj</w:t>
      </w:r>
      <w:r w:rsidRPr="0037559B">
        <w:rPr>
          <w:rFonts w:ascii="Amsi Pro Normal" w:eastAsia="Verdana" w:hAnsi="Amsi Pro Normal" w:cs="Verdana"/>
        </w:rPr>
        <w:t xml:space="preserve">, første gang den </w:t>
      </w:r>
      <w:r w:rsidRPr="0037559B">
        <w:rPr>
          <w:rFonts w:ascii="Amsi Pro Normal" w:eastAsia="Verdana" w:hAnsi="Amsi Pro Normal" w:cs="Verdana"/>
          <w:i/>
          <w:iCs/>
        </w:rPr>
        <w:t>(dato)</w:t>
      </w:r>
      <w:r>
        <w:rPr>
          <w:rFonts w:ascii="Amsi Pro Normal" w:eastAsia="Verdana" w:hAnsi="Amsi Pro Normal" w:cs="Verdana"/>
          <w:i/>
          <w:iCs/>
        </w:rPr>
        <w:t>.</w:t>
      </w:r>
    </w:p>
    <w:p w14:paraId="5DFEE582"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6B786AB" w14:textId="77777777" w:rsidR="003969AC" w:rsidRDefault="003969AC" w:rsidP="003969AC">
      <w:pPr>
        <w:widowControl w:val="0"/>
        <w:tabs>
          <w:tab w:val="left" w:pos="363"/>
        </w:tabs>
        <w:spacing w:after="0" w:line="240" w:lineRule="auto"/>
        <w:rPr>
          <w:rFonts w:ascii="Amsi Pro Normal" w:hAnsi="Amsi Pro Normal"/>
          <w:bCs/>
        </w:rPr>
      </w:pPr>
      <w:r w:rsidRPr="0037559B">
        <w:rPr>
          <w:rFonts w:ascii="Amsi Pro Normal" w:hAnsi="Amsi Pro Normal"/>
          <w:bCs/>
        </w:rPr>
        <w:t>[</w:t>
      </w:r>
      <w:r w:rsidRPr="0037559B">
        <w:rPr>
          <w:rFonts w:ascii="Amsi Pro Normal" w:eastAsia="Verdana" w:hAnsi="Amsi Pro Normal" w:cs="Verdana"/>
        </w:rPr>
        <w:t>Der ydes ikke særskilt overarbejdsbetaling, idet der ved lønfastsættelsen er taget højde herfor.</w:t>
      </w:r>
      <w:r w:rsidRPr="0037559B">
        <w:rPr>
          <w:rFonts w:ascii="Amsi Pro Normal" w:hAnsi="Amsi Pro Normal"/>
          <w:bCs/>
        </w:rPr>
        <w:t>]</w:t>
      </w:r>
    </w:p>
    <w:p w14:paraId="19B60AD1" w14:textId="77777777" w:rsidR="003969AC" w:rsidRDefault="003969AC" w:rsidP="003969AC">
      <w:pPr>
        <w:widowControl w:val="0"/>
        <w:tabs>
          <w:tab w:val="left" w:pos="363"/>
        </w:tabs>
        <w:spacing w:after="0" w:line="240" w:lineRule="auto"/>
        <w:rPr>
          <w:rFonts w:ascii="Amsi Pro Normal" w:hAnsi="Amsi Pro Normal"/>
          <w:bCs/>
        </w:rPr>
      </w:pPr>
    </w:p>
    <w:p w14:paraId="77C9AC58" w14:textId="36360BB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hAnsi="Amsi Pro Normal"/>
          <w:bCs/>
        </w:rPr>
        <w:t>[</w:t>
      </w:r>
      <w:r>
        <w:rPr>
          <w:rFonts w:ascii="Amsi Pro Normal" w:hAnsi="Amsi Pro Normal"/>
          <w:bCs/>
        </w:rPr>
        <w:t xml:space="preserve">Betaling for eventuelt overarbejde sker efter bestemmelserne herfor i </w:t>
      </w:r>
      <w:r w:rsidR="00BC1C94" w:rsidRPr="001700CF">
        <w:rPr>
          <w:rFonts w:ascii="Amsi Pro Normal" w:hAnsi="Amsi Pro Normal"/>
          <w:bCs/>
        </w:rPr>
        <w:t>Overenskomst mellem Kooperationen og Teknisk Landsforbund.</w:t>
      </w:r>
      <w:r w:rsidRPr="0037559B">
        <w:rPr>
          <w:rFonts w:ascii="Amsi Pro Normal" w:hAnsi="Amsi Pro Normal"/>
          <w:bCs/>
        </w:rPr>
        <w:t>]</w:t>
      </w:r>
    </w:p>
    <w:p w14:paraId="0EE5A38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AC05488" w14:textId="77777777" w:rsidR="003969AC" w:rsidRPr="0037559B" w:rsidRDefault="003969AC" w:rsidP="003969AC">
      <w:pPr>
        <w:spacing w:after="200" w:line="264" w:lineRule="auto"/>
        <w:ind w:right="207"/>
        <w:rPr>
          <w:rFonts w:ascii="Amsi Pro Normal" w:hAnsi="Amsi Pro Normal"/>
          <w:bCs/>
        </w:rPr>
      </w:pPr>
      <w:r w:rsidRPr="0037559B">
        <w:rPr>
          <w:rFonts w:ascii="Amsi Pro Normal" w:hAnsi="Amsi Pro Normal"/>
          <w:bCs/>
        </w:rPr>
        <w:t xml:space="preserve">[Medarbejderen er desuden omfattet af en bonusaftale, der er vedlagt som bilag 1 til denne kontrakt.] </w:t>
      </w:r>
    </w:p>
    <w:p w14:paraId="5F77A5FE" w14:textId="77777777" w:rsidR="003969AC" w:rsidRPr="0037559B" w:rsidRDefault="003969AC" w:rsidP="003969AC">
      <w:pPr>
        <w:spacing w:after="200" w:line="264" w:lineRule="auto"/>
        <w:ind w:right="207"/>
        <w:rPr>
          <w:rFonts w:ascii="Amsi Pro Normal" w:hAnsi="Amsi Pro Normal"/>
          <w:bCs/>
        </w:rPr>
      </w:pPr>
    </w:p>
    <w:p w14:paraId="0C27F125" w14:textId="77777777" w:rsidR="003969AC" w:rsidRPr="0037559B" w:rsidRDefault="003969AC" w:rsidP="003969AC">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Arbejdstid</w:t>
      </w:r>
    </w:p>
    <w:p w14:paraId="735AD32F" w14:textId="77777777" w:rsidR="003969AC" w:rsidRPr="0037559B" w:rsidRDefault="003969AC" w:rsidP="003969AC">
      <w:pPr>
        <w:pStyle w:val="Listeafsnit"/>
        <w:widowControl w:val="0"/>
        <w:spacing w:before="21" w:after="0" w:line="264" w:lineRule="auto"/>
        <w:ind w:left="644" w:right="1228"/>
        <w:rPr>
          <w:rFonts w:ascii="Amsi Pro Normal" w:eastAsia="Verdana" w:hAnsi="Amsi Pro Normal" w:cs="Times New Roman"/>
          <w:b/>
        </w:rPr>
      </w:pPr>
    </w:p>
    <w:p w14:paraId="7E649B7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Arbejdstiden udgør normalt </w:t>
      </w:r>
      <w:r w:rsidRPr="0037559B">
        <w:rPr>
          <w:rFonts w:ascii="Amsi Pro Normal" w:eastAsia="Verdana" w:hAnsi="Amsi Pro Normal" w:cs="Verdana"/>
          <w:i/>
          <w:iCs/>
        </w:rPr>
        <w:t>(antal)</w:t>
      </w:r>
      <w:r w:rsidRPr="0037559B">
        <w:rPr>
          <w:rFonts w:ascii="Amsi Pro Normal" w:eastAsia="Verdana" w:hAnsi="Amsi Pro Normal" w:cs="Verdana"/>
        </w:rPr>
        <w:t xml:space="preserve"> timer om ugen. </w:t>
      </w:r>
      <w:r w:rsidRPr="0037559B">
        <w:rPr>
          <w:rFonts w:ascii="Amsi Pro Normal" w:hAnsi="Amsi Pro Normal"/>
          <w:bCs/>
        </w:rPr>
        <w:t>[</w:t>
      </w:r>
      <w:r w:rsidRPr="0037559B">
        <w:rPr>
          <w:rFonts w:ascii="Amsi Pro Normal" w:eastAsia="Verdana" w:hAnsi="Amsi Pro Normal" w:cs="Verdana"/>
        </w:rPr>
        <w:t>Arbejdstiden er ekskl. 30 minutters daglig frokostpause.</w:t>
      </w:r>
      <w:r w:rsidRPr="0037559B">
        <w:rPr>
          <w:rFonts w:ascii="Amsi Pro Normal" w:hAnsi="Amsi Pro Normal"/>
          <w:bCs/>
        </w:rPr>
        <w:t>]</w:t>
      </w:r>
    </w:p>
    <w:p w14:paraId="74AE46DA"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5CE112CD" w14:textId="77777777" w:rsidR="003969AC" w:rsidRPr="0037559B" w:rsidRDefault="003969AC" w:rsidP="003969AC">
      <w:pPr>
        <w:widowControl w:val="0"/>
        <w:tabs>
          <w:tab w:val="left" w:pos="363"/>
        </w:tabs>
        <w:spacing w:after="0" w:line="240" w:lineRule="auto"/>
        <w:rPr>
          <w:rFonts w:ascii="Amsi Pro Normal" w:hAnsi="Amsi Pro Normal"/>
          <w:bCs/>
        </w:rPr>
      </w:pPr>
      <w:r w:rsidRPr="0037559B">
        <w:rPr>
          <w:rFonts w:ascii="Amsi Pro Normal" w:eastAsia="Verdana" w:hAnsi="Amsi Pro Normal" w:cs="Verdana"/>
        </w:rPr>
        <w:t xml:space="preserve">Arbejdstiden lægges som udgangspunkt </w:t>
      </w:r>
      <w:r w:rsidRPr="0037559B">
        <w:rPr>
          <w:rFonts w:ascii="Amsi Pro Normal" w:hAnsi="Amsi Pro Normal"/>
          <w:bCs/>
        </w:rPr>
        <w:t>[på hverdage mandag til fredag i tidsrummet 8.00-16.00]</w:t>
      </w:r>
    </w:p>
    <w:p w14:paraId="419B3B2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7B3A4573" w14:textId="4A76819A" w:rsidR="003969AC" w:rsidRPr="0037559B" w:rsidRDefault="003969AC" w:rsidP="006611E1">
      <w:pPr>
        <w:widowControl w:val="0"/>
        <w:tabs>
          <w:tab w:val="left" w:pos="363"/>
        </w:tabs>
        <w:spacing w:after="0" w:line="240" w:lineRule="auto"/>
        <w:rPr>
          <w:rFonts w:ascii="Amsi Pro Normal" w:hAnsi="Amsi Pro Normal"/>
          <w:bCs/>
        </w:rPr>
      </w:pPr>
      <w:r w:rsidRPr="0037559B">
        <w:rPr>
          <w:rFonts w:ascii="Amsi Pro Normal" w:hAnsi="Amsi Pro Normal"/>
          <w:bCs/>
        </w:rPr>
        <w:t>[Medarbejderen har pligt til at påtage sig overarbejde i nødvendigt omfang uden særskilt kompensation.]</w:t>
      </w:r>
      <w:r>
        <w:rPr>
          <w:rFonts w:ascii="Amsi Pro Normal" w:hAnsi="Amsi Pro Normal"/>
          <w:bCs/>
        </w:rPr>
        <w:t xml:space="preserve"> / </w:t>
      </w:r>
      <w:r w:rsidRPr="0037559B">
        <w:rPr>
          <w:rFonts w:ascii="Amsi Pro Normal" w:hAnsi="Amsi Pro Normal"/>
          <w:bCs/>
        </w:rPr>
        <w:t>[Medarbejderen har pligt til at påtage sig overarbejde i nødvendigt omfang</w:t>
      </w:r>
      <w:r>
        <w:rPr>
          <w:rFonts w:ascii="Amsi Pro Normal" w:hAnsi="Amsi Pro Normal"/>
          <w:bCs/>
        </w:rPr>
        <w:t xml:space="preserve">. Betaling for eventuelt overarbejde sker efter bestemmelserne herfor i </w:t>
      </w:r>
      <w:r w:rsidR="006611E1" w:rsidRPr="001700CF">
        <w:rPr>
          <w:rFonts w:ascii="Amsi Pro Normal" w:hAnsi="Amsi Pro Normal"/>
          <w:bCs/>
        </w:rPr>
        <w:t>Overenskomst mellem Kooperationen og Teknisk Landsforbund.</w:t>
      </w:r>
      <w:r w:rsidRPr="0037559B">
        <w:rPr>
          <w:rFonts w:ascii="Amsi Pro Normal" w:hAnsi="Amsi Pro Normal"/>
          <w:bCs/>
        </w:rPr>
        <w:t>]</w:t>
      </w:r>
    </w:p>
    <w:p w14:paraId="058742A5" w14:textId="77777777" w:rsidR="003969AC" w:rsidRPr="0037559B" w:rsidRDefault="003969AC" w:rsidP="003969AC">
      <w:pPr>
        <w:spacing w:after="200" w:line="264" w:lineRule="auto"/>
        <w:ind w:right="207"/>
        <w:rPr>
          <w:rFonts w:ascii="Amsi Pro Normal" w:hAnsi="Amsi Pro Normal"/>
          <w:bCs/>
        </w:rPr>
      </w:pPr>
    </w:p>
    <w:p w14:paraId="31145CC7"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Social sikring</w:t>
      </w:r>
    </w:p>
    <w:p w14:paraId="753817E7" w14:textId="77777777" w:rsidR="003969AC" w:rsidRPr="0037559B" w:rsidRDefault="003969AC" w:rsidP="003969AC">
      <w:pPr>
        <w:pStyle w:val="Listeafsnit"/>
        <w:widowControl w:val="0"/>
        <w:spacing w:before="21" w:after="0" w:line="264" w:lineRule="auto"/>
        <w:ind w:left="644" w:right="1228"/>
        <w:rPr>
          <w:rFonts w:ascii="Amsi Pro Normal" w:eastAsia="Verdana" w:hAnsi="Amsi Pro Normal" w:cs="Times New Roman"/>
          <w:b/>
        </w:rPr>
      </w:pPr>
    </w:p>
    <w:p w14:paraId="03FA026A"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Virksomheden indbetaler bidrag til ATP, Arbejdsmarkedets Erhvervssikring og til den lovpligtige arbejdsskadeforsikring hos </w:t>
      </w:r>
      <w:r w:rsidRPr="0037559B">
        <w:rPr>
          <w:rFonts w:ascii="Amsi Pro Normal" w:eastAsia="Verdana" w:hAnsi="Amsi Pro Normal" w:cs="Verdana"/>
          <w:i/>
          <w:iCs/>
        </w:rPr>
        <w:t>(forsikringsselskab)</w:t>
      </w:r>
      <w:r w:rsidRPr="0037559B">
        <w:rPr>
          <w:rFonts w:ascii="Amsi Pro Normal" w:eastAsia="Verdana" w:hAnsi="Amsi Pro Normal" w:cs="Verdana"/>
        </w:rPr>
        <w:t>.</w:t>
      </w:r>
    </w:p>
    <w:p w14:paraId="293B5BF9"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p>
    <w:p w14:paraId="65443386" w14:textId="77777777" w:rsidR="003969AC" w:rsidRPr="0037559B" w:rsidRDefault="003969AC" w:rsidP="003969AC">
      <w:pPr>
        <w:spacing w:after="200" w:line="276" w:lineRule="auto"/>
        <w:ind w:right="334"/>
        <w:rPr>
          <w:rFonts w:ascii="Amsi Pro Normal" w:hAnsi="Amsi Pro Normal"/>
          <w:bCs/>
        </w:rPr>
      </w:pPr>
      <w:r w:rsidRPr="0037559B">
        <w:rPr>
          <w:rFonts w:ascii="Amsi Pro Normal" w:hAnsi="Amsi Pro Normal"/>
          <w:bCs/>
        </w:rPr>
        <w:t xml:space="preserve">[Herudover er Medarbejderen omfattet af en af Virksomheden betalt sundhedsforsikring hos </w:t>
      </w:r>
      <w:r w:rsidRPr="0037559B">
        <w:rPr>
          <w:rFonts w:ascii="Amsi Pro Normal" w:hAnsi="Amsi Pro Normal"/>
          <w:bCs/>
          <w:i/>
          <w:iCs/>
        </w:rPr>
        <w:t>(forsikringsselskab)</w:t>
      </w:r>
      <w:r w:rsidRPr="0037559B">
        <w:rPr>
          <w:rFonts w:ascii="Amsi Pro Normal" w:hAnsi="Amsi Pro Normal"/>
          <w:bCs/>
        </w:rPr>
        <w:t xml:space="preserve"> [samt af </w:t>
      </w:r>
      <w:r w:rsidRPr="0037559B">
        <w:rPr>
          <w:rFonts w:ascii="Amsi Pro Normal" w:hAnsi="Amsi Pro Normal"/>
          <w:bCs/>
          <w:i/>
          <w:iCs/>
        </w:rPr>
        <w:t>(eventuelle øvrige forsikringer)</w:t>
      </w:r>
      <w:r w:rsidRPr="0037559B">
        <w:rPr>
          <w:rFonts w:ascii="Amsi Pro Normal" w:hAnsi="Amsi Pro Normal"/>
          <w:bCs/>
        </w:rPr>
        <w:t>].]</w:t>
      </w:r>
    </w:p>
    <w:p w14:paraId="0479943E" w14:textId="77777777" w:rsidR="003969AC" w:rsidRPr="0037559B" w:rsidRDefault="003969AC" w:rsidP="003969AC">
      <w:pPr>
        <w:spacing w:after="200" w:line="276" w:lineRule="auto"/>
        <w:ind w:right="334"/>
        <w:rPr>
          <w:rFonts w:ascii="Amsi Pro Normal" w:hAnsi="Amsi Pro Normal"/>
          <w:bCs/>
        </w:rPr>
      </w:pPr>
    </w:p>
    <w:p w14:paraId="4738CBF7" w14:textId="77777777" w:rsidR="003969AC" w:rsidRPr="0037559B" w:rsidRDefault="003969AC" w:rsidP="003969AC">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lastRenderedPageBreak/>
        <w:t>Personalegoder</w:t>
      </w:r>
    </w:p>
    <w:p w14:paraId="68F59A78" w14:textId="77777777" w:rsidR="003969AC" w:rsidRPr="0037559B" w:rsidRDefault="003969AC" w:rsidP="003969AC">
      <w:pPr>
        <w:pStyle w:val="Listeafsnit"/>
        <w:widowControl w:val="0"/>
        <w:tabs>
          <w:tab w:val="left" w:pos="364"/>
        </w:tabs>
        <w:spacing w:before="1" w:after="0" w:line="240" w:lineRule="auto"/>
        <w:ind w:left="644"/>
        <w:rPr>
          <w:rFonts w:ascii="Amsi Pro Normal" w:eastAsia="Verdana" w:hAnsi="Amsi Pro Normal" w:cs="Verdana"/>
        </w:rPr>
      </w:pPr>
    </w:p>
    <w:p w14:paraId="3133E255"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har fri mobiltelefon. Virksomheden afholder alle rimelige udgifter hertil. </w:t>
      </w:r>
    </w:p>
    <w:p w14:paraId="2E7EB092"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4D4894C6"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Hvis Medarbejderen bliver fritstillet i en opsigelsesperiode, skal mobiltelefon og pc tilbageleveres mod en kompensation svarende til den skattemæssige værdi af fri mobiltelefon.] </w:t>
      </w:r>
    </w:p>
    <w:p w14:paraId="7480518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79C5CEC9"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[Virksomheden stiller en bil til en nyværdi på maksimalt </w:t>
      </w:r>
      <w:r w:rsidRPr="0037559B">
        <w:rPr>
          <w:rFonts w:ascii="Amsi Pro Normal" w:eastAsia="Verdana" w:hAnsi="Amsi Pro Normal" w:cs="Verdana"/>
          <w:i/>
          <w:iCs/>
        </w:rPr>
        <w:t>(beløb)</w:t>
      </w:r>
      <w:r w:rsidRPr="0037559B">
        <w:rPr>
          <w:rFonts w:ascii="Amsi Pro Normal" w:eastAsia="Verdana" w:hAnsi="Amsi Pro Normal" w:cs="Verdana"/>
        </w:rPr>
        <w:t xml:space="preserve"> kr. til rådighed for Medarbejderen og afholder alle rimelige udgifter hertil [med undtagelse af udgifter til privat kørsel i udlandet, der afholdes af Medarbejderen]. </w:t>
      </w:r>
    </w:p>
    <w:p w14:paraId="349AEE54"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36B5E95A"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Der henvises i øvrigt til Virksomhedens bilpolitik, der findes i Personalehåndbogen, herunder særligt reglerne for brug af bilen, som Medarbejderen er forpligtet til at gøre sig bekendt med.</w:t>
      </w:r>
    </w:p>
    <w:p w14:paraId="7BC5FD8E"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759D24F2"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Hvis Medarbejderen bliver fritstillet i en opsigelsesperiode, skal bilen på Virksomhedens forlangende tilbageleveres mod en kompensation svarende til den skattemæssige værdi af den fri bil.] </w:t>
      </w:r>
    </w:p>
    <w:p w14:paraId="289F5B91"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048882B3" w14:textId="77777777" w:rsidR="003969AC" w:rsidRDefault="003969AC" w:rsidP="003969AC">
      <w:pPr>
        <w:pStyle w:val="Listeafsnit"/>
        <w:spacing w:after="200" w:line="264" w:lineRule="auto"/>
        <w:ind w:left="360" w:right="207"/>
        <w:rPr>
          <w:rFonts w:ascii="Amsi Pro Normal" w:eastAsia="Calibri" w:hAnsi="Amsi Pro Normal" w:cs="Times New Roman"/>
          <w:b/>
        </w:rPr>
      </w:pPr>
    </w:p>
    <w:p w14:paraId="040AC946" w14:textId="77777777" w:rsidR="003969AC" w:rsidRPr="0034233A" w:rsidRDefault="003969AC" w:rsidP="003969AC">
      <w:pPr>
        <w:pStyle w:val="Listeafsnit"/>
        <w:numPr>
          <w:ilvl w:val="0"/>
          <w:numId w:val="2"/>
        </w:numPr>
        <w:spacing w:after="200" w:line="264" w:lineRule="auto"/>
        <w:ind w:right="207"/>
        <w:rPr>
          <w:rFonts w:ascii="Amsi Pro Normal" w:eastAsia="Calibri" w:hAnsi="Amsi Pro Normal" w:cs="Times New Roman"/>
          <w:b/>
        </w:rPr>
      </w:pPr>
      <w:r>
        <w:rPr>
          <w:rFonts w:ascii="Amsi Pro Normal" w:eastAsia="Calibri" w:hAnsi="Amsi Pro Normal" w:cs="Times New Roman"/>
          <w:b/>
        </w:rPr>
        <w:t>Rejser og repræsentation</w:t>
      </w:r>
    </w:p>
    <w:p w14:paraId="2CD83768" w14:textId="77777777" w:rsidR="003969AC" w:rsidRDefault="003969AC" w:rsidP="003969AC">
      <w:pPr>
        <w:spacing w:after="200" w:line="264" w:lineRule="auto"/>
        <w:ind w:right="207"/>
        <w:rPr>
          <w:rFonts w:ascii="Amsi Pro Normal" w:eastAsia="Verdana" w:hAnsi="Amsi Pro Normal" w:cs="Verdana"/>
        </w:rPr>
      </w:pPr>
      <w:r w:rsidRPr="0037559B">
        <w:rPr>
          <w:rFonts w:ascii="Amsi Pro Normal" w:eastAsia="Verdana" w:hAnsi="Amsi Pro Normal" w:cs="Verdana"/>
        </w:rPr>
        <w:t>[</w:t>
      </w:r>
      <w:r w:rsidRPr="00263DF4">
        <w:rPr>
          <w:rFonts w:ascii="Amsi Pro Normal" w:hAnsi="Amsi Pro Normal"/>
          <w:bCs/>
        </w:rPr>
        <w:t xml:space="preserve">Mod dokumentation refunderer Virksomheden </w:t>
      </w:r>
      <w:r>
        <w:rPr>
          <w:rFonts w:ascii="Amsi Pro Normal" w:hAnsi="Amsi Pro Normal"/>
          <w:bCs/>
        </w:rPr>
        <w:t>Medarbejderens</w:t>
      </w:r>
      <w:r w:rsidRPr="00263DF4">
        <w:rPr>
          <w:rFonts w:ascii="Amsi Pro Normal" w:hAnsi="Amsi Pro Normal"/>
          <w:bCs/>
        </w:rPr>
        <w:t xml:space="preserve"> sædvanlige rejse- og repræsentationsudgifter, som er afholdt i Virksomhedens interesse</w:t>
      </w:r>
      <w:r>
        <w:rPr>
          <w:rFonts w:ascii="Amsi Pro Normal" w:hAnsi="Amsi Pro Normal"/>
          <w:bCs/>
        </w:rPr>
        <w:t xml:space="preserve"> efter reglerne i Personalehåndbogen</w:t>
      </w:r>
      <w:r w:rsidRPr="0037559B">
        <w:rPr>
          <w:rFonts w:ascii="Amsi Pro Normal" w:eastAsia="Verdana" w:hAnsi="Amsi Pro Normal" w:cs="Verdana"/>
        </w:rPr>
        <w:t>.]</w:t>
      </w:r>
    </w:p>
    <w:p w14:paraId="7DD2545D" w14:textId="77777777" w:rsidR="003969AC" w:rsidRPr="0037559B" w:rsidRDefault="003969AC" w:rsidP="003969AC">
      <w:pPr>
        <w:spacing w:after="200" w:line="264" w:lineRule="auto"/>
        <w:ind w:right="207"/>
        <w:rPr>
          <w:rFonts w:ascii="Amsi Pro Normal" w:hAnsi="Amsi Pro Normal"/>
          <w:bCs/>
        </w:rPr>
      </w:pPr>
    </w:p>
    <w:p w14:paraId="08FB6DD9" w14:textId="77777777" w:rsidR="003969AC" w:rsidRPr="0037559B" w:rsidRDefault="003969AC" w:rsidP="003969AC">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Pension</w:t>
      </w:r>
    </w:p>
    <w:p w14:paraId="30B1CD43" w14:textId="77777777" w:rsidR="003969AC" w:rsidRPr="0037559B" w:rsidRDefault="003969AC" w:rsidP="003969AC">
      <w:pPr>
        <w:pStyle w:val="Listeafsnit"/>
        <w:widowControl w:val="0"/>
        <w:spacing w:before="21" w:after="0" w:line="264" w:lineRule="auto"/>
        <w:ind w:left="644" w:right="1228"/>
        <w:rPr>
          <w:rFonts w:ascii="Amsi Pro Normal" w:eastAsia="Verdana" w:hAnsi="Amsi Pro Normal" w:cs="Times New Roman"/>
          <w:b/>
        </w:rPr>
      </w:pPr>
    </w:p>
    <w:p w14:paraId="301C5C5B" w14:textId="0CC0424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Der etableres en pensionsordning, hvortil Virksomheden indbetaler </w:t>
      </w:r>
      <w:r>
        <w:rPr>
          <w:rFonts w:ascii="Amsi Pro Normal" w:eastAsia="Verdana" w:hAnsi="Amsi Pro Normal" w:cs="Verdana"/>
        </w:rPr>
        <w:t>10</w:t>
      </w:r>
      <w:r w:rsidRPr="0037559B">
        <w:rPr>
          <w:rFonts w:ascii="Amsi Pro Normal" w:eastAsia="Verdana" w:hAnsi="Amsi Pro Normal" w:cs="Verdana"/>
        </w:rPr>
        <w:t xml:space="preserve"> % og Medarbejderen </w:t>
      </w:r>
      <w:r>
        <w:rPr>
          <w:rFonts w:ascii="Amsi Pro Normal" w:eastAsia="Verdana" w:hAnsi="Amsi Pro Normal" w:cs="Verdana"/>
        </w:rPr>
        <w:t>2</w:t>
      </w:r>
      <w:r w:rsidRPr="0037559B">
        <w:rPr>
          <w:rFonts w:ascii="Amsi Pro Normal" w:eastAsia="Verdana" w:hAnsi="Amsi Pro Normal" w:cs="Verdana"/>
        </w:rPr>
        <w:t xml:space="preserve"> % </w:t>
      </w:r>
      <w:r>
        <w:rPr>
          <w:rFonts w:ascii="Amsi Pro Normal" w:eastAsia="Verdana" w:hAnsi="Amsi Pro Normal" w:cs="Verdana"/>
        </w:rPr>
        <w:t>beregnet af lønnen inkl. samtlige tillæg, herunder ferietillæg</w:t>
      </w:r>
      <w:r w:rsidR="00402682">
        <w:rPr>
          <w:rFonts w:ascii="Amsi Pro Normal" w:eastAsia="Verdana" w:hAnsi="Amsi Pro Normal" w:cs="Verdana"/>
        </w:rPr>
        <w:t xml:space="preserve"> jf.</w:t>
      </w:r>
      <w:r>
        <w:rPr>
          <w:rFonts w:ascii="Amsi Pro Normal" w:eastAsia="Verdana" w:hAnsi="Amsi Pro Normal" w:cs="Verdana"/>
        </w:rPr>
        <w:t xml:space="preserve"> </w:t>
      </w:r>
      <w:r w:rsidR="00402682" w:rsidRPr="001700CF">
        <w:rPr>
          <w:rFonts w:ascii="Amsi Pro Normal" w:hAnsi="Amsi Pro Normal"/>
          <w:bCs/>
        </w:rPr>
        <w:t>Overenskomst mellem Kooperationen og Teknisk Landsforbund.</w:t>
      </w:r>
    </w:p>
    <w:p w14:paraId="4B0FE0CE"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3B301F32"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Pensionsbidragene indbetales af Virksomheden til en pensionsordning i </w:t>
      </w:r>
      <w:proofErr w:type="spellStart"/>
      <w:r>
        <w:rPr>
          <w:rFonts w:ascii="Amsi Pro Normal" w:eastAsia="Verdana" w:hAnsi="Amsi Pro Normal" w:cs="Verdana"/>
        </w:rPr>
        <w:t>PensionDanmark</w:t>
      </w:r>
      <w:proofErr w:type="spellEnd"/>
      <w:r w:rsidRPr="0037559B">
        <w:rPr>
          <w:rFonts w:ascii="Amsi Pro Normal" w:eastAsia="Verdana" w:hAnsi="Amsi Pro Normal" w:cs="Verdana"/>
        </w:rPr>
        <w:t xml:space="preserve"> i overensstemmelse med den for Virksomheden gældende pensionsaftale. </w:t>
      </w:r>
    </w:p>
    <w:p w14:paraId="40298B45"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4D0A232" w14:textId="77777777" w:rsidR="003969AC" w:rsidRPr="0037559B" w:rsidRDefault="003969AC" w:rsidP="003969AC">
      <w:pPr>
        <w:spacing w:after="200" w:line="264" w:lineRule="auto"/>
        <w:ind w:right="207"/>
        <w:rPr>
          <w:rFonts w:ascii="Amsi Pro Normal" w:hAnsi="Amsi Pro Normal"/>
          <w:bCs/>
        </w:rPr>
      </w:pPr>
      <w:r w:rsidRPr="0037559B">
        <w:rPr>
          <w:rFonts w:ascii="Amsi Pro Normal" w:eastAsia="Verdana" w:hAnsi="Amsi Pro Normal" w:cs="Verdana"/>
        </w:rPr>
        <w:t>[</w:t>
      </w:r>
      <w:r w:rsidRPr="0037559B">
        <w:rPr>
          <w:rFonts w:ascii="Amsi Pro Normal" w:hAnsi="Amsi Pro Normal"/>
          <w:bCs/>
        </w:rPr>
        <w:t>En beskrivelse af pensionsordningen findes i</w:t>
      </w:r>
      <w:r>
        <w:rPr>
          <w:rFonts w:ascii="Amsi Pro Normal" w:hAnsi="Amsi Pro Normal"/>
          <w:bCs/>
        </w:rPr>
        <w:t xml:space="preserve"> (x)</w:t>
      </w:r>
      <w:r w:rsidRPr="0037559B">
        <w:rPr>
          <w:rFonts w:ascii="Amsi Pro Normal" w:hAnsi="Amsi Pro Normal"/>
          <w:bCs/>
        </w:rPr>
        <w:t xml:space="preserve"> </w:t>
      </w:r>
      <w:r w:rsidRPr="0037559B">
        <w:rPr>
          <w:rFonts w:ascii="Amsi Pro Normal" w:eastAsia="Verdana" w:hAnsi="Amsi Pro Normal" w:cs="Verdana"/>
        </w:rPr>
        <w:t>[</w:t>
      </w:r>
      <w:r w:rsidRPr="0037559B">
        <w:rPr>
          <w:rFonts w:ascii="Amsi Pro Normal" w:hAnsi="Amsi Pro Normal"/>
          <w:bCs/>
        </w:rPr>
        <w:t xml:space="preserve">Personalehåndbogen.] </w:t>
      </w:r>
    </w:p>
    <w:p w14:paraId="22EB209F" w14:textId="77777777" w:rsidR="003969AC" w:rsidRPr="0037559B" w:rsidRDefault="003969AC" w:rsidP="003969AC">
      <w:pPr>
        <w:spacing w:after="200" w:line="264" w:lineRule="auto"/>
        <w:ind w:right="207"/>
        <w:rPr>
          <w:rFonts w:ascii="Amsi Pro Normal" w:hAnsi="Amsi Pro Normal"/>
          <w:bCs/>
        </w:rPr>
      </w:pPr>
    </w:p>
    <w:p w14:paraId="314F400A" w14:textId="77777777" w:rsidR="003969AC" w:rsidRPr="0037559B" w:rsidRDefault="003969AC" w:rsidP="003969AC">
      <w:pPr>
        <w:pStyle w:val="Listeafsnit"/>
        <w:numPr>
          <w:ilvl w:val="0"/>
          <w:numId w:val="2"/>
        </w:numPr>
        <w:spacing w:after="200" w:line="264" w:lineRule="auto"/>
        <w:ind w:right="207"/>
        <w:rPr>
          <w:rFonts w:ascii="Amsi Pro Normal" w:eastAsia="Calibri" w:hAnsi="Amsi Pro Normal" w:cs="Times New Roman"/>
          <w:b/>
        </w:rPr>
      </w:pPr>
      <w:r w:rsidRPr="0037559B">
        <w:rPr>
          <w:rFonts w:ascii="Amsi Pro Normal" w:eastAsia="Calibri" w:hAnsi="Amsi Pro Normal" w:cs="Times New Roman"/>
          <w:b/>
        </w:rPr>
        <w:t>Sygefravær</w:t>
      </w:r>
    </w:p>
    <w:p w14:paraId="48589606"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Sygefravær skal anmeldes og dokumenteres i overensstemmelse med reglerne i </w:t>
      </w:r>
      <w:r>
        <w:rPr>
          <w:rFonts w:ascii="Amsi Pro Normal" w:eastAsia="Verdana" w:hAnsi="Amsi Pro Normal" w:cs="Verdana"/>
        </w:rPr>
        <w:t xml:space="preserve">(x) </w:t>
      </w:r>
      <w:r w:rsidRPr="0037559B">
        <w:rPr>
          <w:rFonts w:ascii="Amsi Pro Normal" w:eastAsia="Verdana" w:hAnsi="Amsi Pro Normal" w:cs="Verdana"/>
        </w:rPr>
        <w:t>[Personalehåndbogen.</w:t>
      </w:r>
      <w:r w:rsidRPr="0037559B">
        <w:rPr>
          <w:rFonts w:ascii="Amsi Pro Normal" w:hAnsi="Amsi Pro Normal"/>
          <w:bCs/>
        </w:rPr>
        <w:t>]</w:t>
      </w:r>
    </w:p>
    <w:p w14:paraId="09804E95"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A535AE9"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har ret til løn under sygdom i henhold til funktionærloven. </w:t>
      </w:r>
    </w:p>
    <w:p w14:paraId="0AD359A4"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69229682" w14:textId="77777777" w:rsidR="003969AC" w:rsidRPr="0037559B" w:rsidRDefault="003969AC" w:rsidP="003969AC">
      <w:pPr>
        <w:spacing w:after="200" w:line="264" w:lineRule="auto"/>
        <w:ind w:right="207"/>
        <w:rPr>
          <w:rFonts w:ascii="Amsi Pro Normal" w:hAnsi="Amsi Pro Normal"/>
          <w:bCs/>
        </w:rPr>
      </w:pPr>
      <w:r w:rsidRPr="0037559B">
        <w:rPr>
          <w:rFonts w:ascii="Amsi Pro Normal" w:hAnsi="Amsi Pro Normal"/>
          <w:bCs/>
        </w:rPr>
        <w:t>Medarbejderen er til enhver tid forpligtet til at deltage i kommunens opfølgning i forbindelse med sygedagpengesagen. Manglende deltagelse i opfølgningen kan medføre modregning af mistet refusion i Medarbejderens løn, ligesom tilsidesættelse af Medarbejderens forpligtelser under en sygemelding kan medføre ansættelsesretlige konsekvenser.</w:t>
      </w:r>
    </w:p>
    <w:p w14:paraId="6EF4E053" w14:textId="77777777" w:rsidR="003969AC" w:rsidRPr="0037559B" w:rsidRDefault="003969AC" w:rsidP="003969AC">
      <w:pPr>
        <w:spacing w:after="200" w:line="264" w:lineRule="auto"/>
        <w:ind w:right="207"/>
        <w:rPr>
          <w:rFonts w:ascii="Amsi Pro Normal" w:hAnsi="Amsi Pro Normal"/>
          <w:bCs/>
        </w:rPr>
      </w:pPr>
    </w:p>
    <w:p w14:paraId="434ECDF5"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 xml:space="preserve"> Ferie</w:t>
      </w:r>
      <w:r w:rsidRPr="0037559B">
        <w:rPr>
          <w:rFonts w:ascii="Amsi Pro Normal" w:eastAsia="Calibri" w:hAnsi="Amsi Pro Normal" w:cs="Times New Roman"/>
          <w:iCs/>
        </w:rPr>
        <w:t xml:space="preserve"> </w:t>
      </w:r>
      <w:r w:rsidRPr="0037559B">
        <w:rPr>
          <w:rFonts w:ascii="Amsi Pro Normal" w:hAnsi="Amsi Pro Normal"/>
          <w:b/>
        </w:rPr>
        <w:t>og feriefridage</w:t>
      </w:r>
    </w:p>
    <w:p w14:paraId="414008F2" w14:textId="77777777" w:rsidR="003969AC" w:rsidRPr="0037559B" w:rsidRDefault="003969AC" w:rsidP="003969AC">
      <w:pPr>
        <w:widowControl w:val="0"/>
        <w:spacing w:before="21" w:after="0" w:line="240" w:lineRule="auto"/>
        <w:ind w:right="1021"/>
        <w:rPr>
          <w:rFonts w:ascii="Amsi Pro Normal" w:eastAsia="Verdana" w:hAnsi="Amsi Pro Normal" w:cs="Times New Roman"/>
          <w:b/>
        </w:rPr>
      </w:pPr>
    </w:p>
    <w:p w14:paraId="50A3F6B1" w14:textId="2CD70DA3"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 xml:space="preserve">Medarbejderen har </w:t>
      </w:r>
      <w:r>
        <w:rPr>
          <w:rFonts w:ascii="Amsi Pro Normal" w:eastAsia="Verdana" w:hAnsi="Amsi Pro Normal" w:cs="Verdana"/>
        </w:rPr>
        <w:t xml:space="preserve">jf. </w:t>
      </w:r>
      <w:r w:rsidR="00A20D2D" w:rsidRPr="001700CF">
        <w:rPr>
          <w:rFonts w:ascii="Amsi Pro Normal" w:hAnsi="Amsi Pro Normal"/>
          <w:bCs/>
        </w:rPr>
        <w:t>Overenskomst mellem Kooperationen og Teknisk Landsforbund</w:t>
      </w:r>
      <w:r w:rsidRPr="0037559B">
        <w:rPr>
          <w:rFonts w:ascii="Amsi Pro Normal" w:eastAsia="Verdana" w:hAnsi="Amsi Pro Normal" w:cs="Verdana"/>
        </w:rPr>
        <w:t xml:space="preserve"> ret til ferie i overensstemmelse med den til enhver tid gældende ferielov. Medarbejderen har ret til løn under ferie i henhold til ferielovens regler. </w:t>
      </w:r>
    </w:p>
    <w:p w14:paraId="3D3BC8C8" w14:textId="77777777" w:rsidR="003969AC" w:rsidRPr="0037559B" w:rsidRDefault="003969AC" w:rsidP="003969AC">
      <w:pPr>
        <w:widowControl w:val="0"/>
        <w:spacing w:before="21" w:after="0" w:line="264" w:lineRule="auto"/>
        <w:ind w:right="1228"/>
        <w:rPr>
          <w:rFonts w:ascii="Amsi Pro Normal" w:eastAsia="Verdana" w:hAnsi="Amsi Pro Normal" w:cs="Times New Roman"/>
        </w:rPr>
      </w:pPr>
    </w:p>
    <w:p w14:paraId="0EBE4402" w14:textId="4EE638CB" w:rsidR="006C569F" w:rsidRPr="001700CF" w:rsidRDefault="003969AC" w:rsidP="006C569F">
      <w:pPr>
        <w:widowControl w:val="0"/>
        <w:tabs>
          <w:tab w:val="left" w:pos="363"/>
        </w:tabs>
        <w:spacing w:after="0" w:line="240" w:lineRule="auto"/>
        <w:rPr>
          <w:rFonts w:ascii="Amsi Pro Normal" w:eastAsia="Verdana" w:hAnsi="Amsi Pro Normal" w:cs="Verdana"/>
          <w:bCs/>
        </w:rPr>
      </w:pPr>
      <w:r w:rsidRPr="0037559B">
        <w:rPr>
          <w:rFonts w:ascii="Amsi Pro Normal" w:hAnsi="Amsi Pro Normal"/>
          <w:bCs/>
        </w:rPr>
        <w:t xml:space="preserve">Medarbejderen er </w:t>
      </w:r>
      <w:r w:rsidR="009F5ACC">
        <w:rPr>
          <w:rFonts w:ascii="Amsi Pro Normal" w:hAnsi="Amsi Pro Normal"/>
          <w:bCs/>
        </w:rPr>
        <w:t xml:space="preserve">efter 6 måneders uafbrudt </w:t>
      </w:r>
      <w:r w:rsidR="001459E2">
        <w:rPr>
          <w:rFonts w:ascii="Amsi Pro Normal" w:hAnsi="Amsi Pro Normal"/>
          <w:bCs/>
        </w:rPr>
        <w:t xml:space="preserve">ansættelse i Virksomheden </w:t>
      </w:r>
      <w:r w:rsidRPr="0037559B">
        <w:rPr>
          <w:rFonts w:ascii="Amsi Pro Normal" w:hAnsi="Amsi Pro Normal"/>
          <w:bCs/>
        </w:rPr>
        <w:t xml:space="preserve">berettiget til </w:t>
      </w:r>
      <w:r>
        <w:rPr>
          <w:rFonts w:ascii="Amsi Pro Normal" w:hAnsi="Amsi Pro Normal"/>
          <w:bCs/>
        </w:rPr>
        <w:t>5</w:t>
      </w:r>
      <w:r w:rsidRPr="0037559B">
        <w:rPr>
          <w:rFonts w:ascii="Amsi Pro Normal" w:hAnsi="Amsi Pro Normal"/>
          <w:bCs/>
          <w:i/>
          <w:iCs/>
        </w:rPr>
        <w:t xml:space="preserve"> </w:t>
      </w:r>
      <w:r w:rsidRPr="0037559B">
        <w:rPr>
          <w:rFonts w:ascii="Amsi Pro Normal" w:hAnsi="Amsi Pro Normal"/>
          <w:bCs/>
        </w:rPr>
        <w:t xml:space="preserve">årlige feriefridage med løn efter reglerne i </w:t>
      </w:r>
      <w:r w:rsidR="006C569F" w:rsidRPr="001700CF">
        <w:rPr>
          <w:rFonts w:ascii="Amsi Pro Normal" w:hAnsi="Amsi Pro Normal"/>
          <w:bCs/>
        </w:rPr>
        <w:t>Overenskomst mellem Kooperationen og Teknisk Landsforbund.</w:t>
      </w:r>
    </w:p>
    <w:p w14:paraId="39926A63" w14:textId="3443BC72" w:rsidR="003969AC" w:rsidRPr="0037559B" w:rsidRDefault="003969AC" w:rsidP="003969AC">
      <w:pPr>
        <w:spacing w:after="200" w:line="264" w:lineRule="auto"/>
        <w:ind w:right="207"/>
        <w:rPr>
          <w:rFonts w:ascii="Amsi Pro Normal" w:hAnsi="Amsi Pro Normal"/>
          <w:bCs/>
        </w:rPr>
      </w:pPr>
    </w:p>
    <w:p w14:paraId="4108279D" w14:textId="77777777" w:rsidR="003969AC" w:rsidRPr="0037559B" w:rsidRDefault="003969AC" w:rsidP="003969AC">
      <w:pPr>
        <w:spacing w:after="200" w:line="264" w:lineRule="auto"/>
        <w:ind w:right="207"/>
        <w:rPr>
          <w:rFonts w:ascii="Amsi Pro Normal" w:hAnsi="Amsi Pro Normal"/>
          <w:bCs/>
        </w:rPr>
      </w:pPr>
    </w:p>
    <w:p w14:paraId="70E48F18" w14:textId="77777777" w:rsidR="003969AC" w:rsidRPr="0037559B" w:rsidRDefault="003969AC" w:rsidP="003969AC">
      <w:pPr>
        <w:pStyle w:val="Listeafsnit"/>
        <w:widowControl w:val="0"/>
        <w:numPr>
          <w:ilvl w:val="0"/>
          <w:numId w:val="2"/>
        </w:numPr>
        <w:spacing w:after="0" w:line="264" w:lineRule="auto"/>
        <w:ind w:left="357" w:right="1230" w:hanging="357"/>
        <w:rPr>
          <w:rFonts w:ascii="Amsi Pro Normal" w:eastAsia="Verdana" w:hAnsi="Amsi Pro Normal" w:cs="Times New Roman"/>
          <w:b/>
        </w:rPr>
      </w:pPr>
      <w:r w:rsidRPr="0037559B">
        <w:rPr>
          <w:rFonts w:ascii="Amsi Pro Normal" w:eastAsia="Verdana" w:hAnsi="Amsi Pro Normal" w:cs="Times New Roman"/>
          <w:b/>
        </w:rPr>
        <w:t xml:space="preserve"> Andet fravær</w:t>
      </w:r>
    </w:p>
    <w:p w14:paraId="0B527C7D" w14:textId="77777777" w:rsidR="003969AC" w:rsidRDefault="003969AC" w:rsidP="003969AC">
      <w:pPr>
        <w:widowControl w:val="0"/>
        <w:tabs>
          <w:tab w:val="left" w:pos="363"/>
        </w:tabs>
        <w:spacing w:after="0" w:line="240" w:lineRule="auto"/>
        <w:rPr>
          <w:rFonts w:ascii="Amsi Pro Normal" w:eastAsia="Verdana" w:hAnsi="Amsi Pro Normal" w:cs="Verdana"/>
        </w:rPr>
      </w:pPr>
    </w:p>
    <w:p w14:paraId="767E891F"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r w:rsidRPr="0037559B">
        <w:rPr>
          <w:rFonts w:ascii="Amsi Pro Normal" w:eastAsia="Verdana" w:hAnsi="Amsi Pro Normal" w:cs="Verdana"/>
        </w:rPr>
        <w:t>Medarbejderen er berettiget til fravær med løn på helligdage og</w:t>
      </w:r>
      <w:r>
        <w:rPr>
          <w:rFonts w:ascii="Amsi Pro Normal" w:eastAsia="Verdana" w:hAnsi="Amsi Pro Normal" w:cs="Verdana"/>
        </w:rPr>
        <w:t xml:space="preserve"> 1. maj, </w:t>
      </w:r>
      <w:r w:rsidRPr="0037559B">
        <w:rPr>
          <w:rFonts w:ascii="Amsi Pro Normal" w:eastAsia="Verdana" w:hAnsi="Amsi Pro Normal" w:cs="Verdana"/>
        </w:rPr>
        <w:t xml:space="preserve"> juleaftens- og nytårsaftensdag og grundlovsdag.</w:t>
      </w:r>
    </w:p>
    <w:p w14:paraId="6F5F4F90" w14:textId="77777777" w:rsidR="003969AC" w:rsidRPr="0037559B" w:rsidRDefault="003969AC" w:rsidP="003969AC">
      <w:pPr>
        <w:widowControl w:val="0"/>
        <w:spacing w:before="21" w:after="0" w:line="264" w:lineRule="auto"/>
        <w:ind w:right="1228"/>
        <w:rPr>
          <w:rFonts w:ascii="Amsi Pro Normal" w:eastAsia="Verdana" w:hAnsi="Amsi Pro Normal" w:cs="Times New Roman"/>
        </w:rPr>
      </w:pPr>
    </w:p>
    <w:p w14:paraId="367C3755" w14:textId="10CA8753" w:rsidR="003969AC" w:rsidRDefault="003969AC" w:rsidP="00B457DA">
      <w:pPr>
        <w:widowControl w:val="0"/>
        <w:tabs>
          <w:tab w:val="left" w:pos="363"/>
        </w:tabs>
        <w:spacing w:after="0" w:line="240" w:lineRule="auto"/>
        <w:rPr>
          <w:rFonts w:ascii="Amsi Pro Normal" w:hAnsi="Amsi Pro Normal"/>
          <w:bCs/>
        </w:rPr>
      </w:pPr>
      <w:r w:rsidRPr="0037559B">
        <w:rPr>
          <w:rFonts w:ascii="Amsi Pro Normal" w:hAnsi="Amsi Pro Normal"/>
          <w:bCs/>
        </w:rPr>
        <w:t xml:space="preserve">Medarbejderen er berettiget til fravær </w:t>
      </w:r>
      <w:r>
        <w:rPr>
          <w:rFonts w:ascii="Amsi Pro Normal" w:hAnsi="Amsi Pro Normal"/>
          <w:bCs/>
        </w:rPr>
        <w:t xml:space="preserve">jf. </w:t>
      </w:r>
      <w:r w:rsidR="00B457DA" w:rsidRPr="001700CF">
        <w:rPr>
          <w:rFonts w:ascii="Amsi Pro Normal" w:hAnsi="Amsi Pro Normal"/>
          <w:bCs/>
        </w:rPr>
        <w:t>Overenskomst mellem Kooperationen og Teknisk Landsforbund</w:t>
      </w:r>
      <w:r w:rsidR="00AE2C2A">
        <w:rPr>
          <w:rFonts w:ascii="Amsi Pro Normal" w:hAnsi="Amsi Pro Normal"/>
          <w:bCs/>
        </w:rPr>
        <w:t>s</w:t>
      </w:r>
      <w:r w:rsidR="00B457DA">
        <w:rPr>
          <w:rFonts w:ascii="Amsi Pro Normal" w:hAnsi="Amsi Pro Normal"/>
          <w:bCs/>
        </w:rPr>
        <w:t xml:space="preserve"> </w:t>
      </w:r>
      <w:r>
        <w:rPr>
          <w:rFonts w:ascii="Amsi Pro Normal" w:hAnsi="Amsi Pro Normal"/>
          <w:bCs/>
        </w:rPr>
        <w:t xml:space="preserve">regler for </w:t>
      </w:r>
      <w:r w:rsidR="00AE2C2A">
        <w:rPr>
          <w:rFonts w:ascii="Amsi Pro Normal" w:hAnsi="Amsi Pro Normal"/>
          <w:bCs/>
        </w:rPr>
        <w:t>orlov</w:t>
      </w:r>
      <w:r>
        <w:rPr>
          <w:rFonts w:ascii="Amsi Pro Normal" w:hAnsi="Amsi Pro Normal"/>
          <w:bCs/>
        </w:rPr>
        <w:t xml:space="preserve"> og barns sygdom</w:t>
      </w:r>
      <w:r w:rsidR="002E69FA">
        <w:rPr>
          <w:rFonts w:ascii="Amsi Pro Normal" w:hAnsi="Amsi Pro Normal"/>
          <w:bCs/>
        </w:rPr>
        <w:t>.</w:t>
      </w:r>
      <w:r>
        <w:rPr>
          <w:rFonts w:ascii="Amsi Pro Normal" w:hAnsi="Amsi Pro Normal"/>
          <w:bCs/>
        </w:rPr>
        <w:t xml:space="preserve"> </w:t>
      </w:r>
    </w:p>
    <w:p w14:paraId="203D38A5" w14:textId="77777777" w:rsidR="00362038" w:rsidRDefault="00362038" w:rsidP="00B457DA">
      <w:pPr>
        <w:widowControl w:val="0"/>
        <w:tabs>
          <w:tab w:val="left" w:pos="363"/>
        </w:tabs>
        <w:spacing w:after="0" w:line="240" w:lineRule="auto"/>
        <w:rPr>
          <w:rFonts w:ascii="Amsi Pro Normal" w:hAnsi="Amsi Pro Normal"/>
          <w:bCs/>
        </w:rPr>
      </w:pPr>
    </w:p>
    <w:p w14:paraId="566380A2" w14:textId="77777777" w:rsidR="003969AC" w:rsidRPr="0037559B" w:rsidRDefault="003969AC" w:rsidP="003969AC">
      <w:pPr>
        <w:spacing w:after="200" w:line="264" w:lineRule="auto"/>
        <w:ind w:right="207"/>
        <w:rPr>
          <w:rFonts w:ascii="Amsi Pro Normal" w:hAnsi="Amsi Pro Normal"/>
          <w:bCs/>
        </w:rPr>
      </w:pPr>
      <w:r w:rsidRPr="0037559B">
        <w:rPr>
          <w:rFonts w:ascii="Amsi Pro Normal" w:hAnsi="Amsi Pro Normal"/>
          <w:bCs/>
        </w:rPr>
        <w:t>[</w:t>
      </w:r>
      <w:r>
        <w:rPr>
          <w:rFonts w:ascii="Amsi Pro Normal" w:hAnsi="Amsi Pro Normal"/>
          <w:bCs/>
        </w:rPr>
        <w:t>Medarbejderen har desuden ret til fravær efter reglerne i</w:t>
      </w:r>
      <w:r w:rsidRPr="0037559B">
        <w:rPr>
          <w:rFonts w:ascii="Amsi Pro Normal" w:hAnsi="Amsi Pro Normal"/>
          <w:bCs/>
        </w:rPr>
        <w:t xml:space="preserve"> Personalehåndbogen].</w:t>
      </w:r>
    </w:p>
    <w:p w14:paraId="424AAF01" w14:textId="77777777" w:rsidR="003969AC" w:rsidRPr="0037559B" w:rsidRDefault="003969AC" w:rsidP="003969AC">
      <w:pPr>
        <w:spacing w:after="200" w:line="264" w:lineRule="auto"/>
        <w:ind w:right="207"/>
        <w:rPr>
          <w:rFonts w:ascii="Amsi Pro Normal" w:hAnsi="Amsi Pro Normal"/>
          <w:bCs/>
        </w:rPr>
      </w:pPr>
    </w:p>
    <w:p w14:paraId="46287F45"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 xml:space="preserve"> Uddannelse</w:t>
      </w:r>
    </w:p>
    <w:p w14:paraId="1AA765F7"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22FF7DCA"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1684A51F" w14:textId="77777777" w:rsidR="00556218" w:rsidRPr="001700CF" w:rsidRDefault="003969AC" w:rsidP="00556218">
      <w:pPr>
        <w:widowControl w:val="0"/>
        <w:tabs>
          <w:tab w:val="left" w:pos="363"/>
        </w:tabs>
        <w:spacing w:after="0" w:line="240" w:lineRule="auto"/>
        <w:rPr>
          <w:rFonts w:ascii="Amsi Pro Normal" w:eastAsia="Verdana" w:hAnsi="Amsi Pro Normal" w:cs="Verdana"/>
          <w:bCs/>
        </w:rPr>
      </w:pPr>
      <w:r w:rsidRPr="0037559B">
        <w:rPr>
          <w:rFonts w:ascii="Amsi Pro Normal" w:hAnsi="Amsi Pro Normal"/>
          <w:bCs/>
        </w:rPr>
        <w:t>Medarbejderen er berettiget til relevant efter</w:t>
      </w:r>
      <w:r>
        <w:rPr>
          <w:rFonts w:ascii="Amsi Pro Normal" w:hAnsi="Amsi Pro Normal"/>
          <w:bCs/>
        </w:rPr>
        <w:t xml:space="preserve"> og videre </w:t>
      </w:r>
      <w:r w:rsidRPr="0037559B">
        <w:rPr>
          <w:rFonts w:ascii="Amsi Pro Normal" w:hAnsi="Amsi Pro Normal"/>
          <w:bCs/>
        </w:rPr>
        <w:t xml:space="preserve">uddannelse efter reglerne i </w:t>
      </w:r>
      <w:r w:rsidR="00556218" w:rsidRPr="001700CF">
        <w:rPr>
          <w:rFonts w:ascii="Amsi Pro Normal" w:hAnsi="Amsi Pro Normal"/>
          <w:bCs/>
        </w:rPr>
        <w:t>Overenskomst mellem Kooperationen og Teknisk Landsforbund.</w:t>
      </w:r>
    </w:p>
    <w:p w14:paraId="380EA000" w14:textId="77777777" w:rsidR="003969AC" w:rsidRDefault="003969AC" w:rsidP="003969AC">
      <w:pPr>
        <w:spacing w:after="200" w:line="276" w:lineRule="auto"/>
        <w:ind w:right="334"/>
        <w:rPr>
          <w:rFonts w:ascii="Amsi Pro Normal" w:hAnsi="Amsi Pro Normal"/>
          <w:bCs/>
        </w:rPr>
      </w:pPr>
    </w:p>
    <w:p w14:paraId="2E0BD373" w14:textId="77777777" w:rsidR="00556218" w:rsidRPr="0037559B" w:rsidRDefault="00556218" w:rsidP="003969AC">
      <w:pPr>
        <w:spacing w:after="200" w:line="276" w:lineRule="auto"/>
        <w:ind w:right="334"/>
        <w:rPr>
          <w:rFonts w:ascii="Amsi Pro Normal" w:hAnsi="Amsi Pro Normal"/>
          <w:bCs/>
        </w:rPr>
      </w:pPr>
    </w:p>
    <w:p w14:paraId="241CE709"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Internet og e-mail</w:t>
      </w:r>
    </w:p>
    <w:p w14:paraId="03D7FF3E" w14:textId="77777777" w:rsidR="003969AC" w:rsidRDefault="003969AC" w:rsidP="003969AC">
      <w:pPr>
        <w:spacing w:after="0" w:line="276" w:lineRule="auto"/>
        <w:ind w:right="335"/>
        <w:rPr>
          <w:rFonts w:ascii="Amsi Pro Normal" w:hAnsi="Amsi Pro Normal"/>
          <w:bCs/>
        </w:rPr>
      </w:pPr>
    </w:p>
    <w:p w14:paraId="10679F21" w14:textId="77777777" w:rsidR="003969AC" w:rsidRDefault="003969AC" w:rsidP="003969AC">
      <w:pPr>
        <w:spacing w:after="200" w:line="264" w:lineRule="auto"/>
        <w:ind w:right="207"/>
        <w:rPr>
          <w:rFonts w:ascii="Amsi Pro Normal" w:hAnsi="Amsi Pro Normal"/>
          <w:bCs/>
        </w:rPr>
      </w:pPr>
      <w:r w:rsidRPr="0037559B">
        <w:rPr>
          <w:rFonts w:ascii="Amsi Pro Normal" w:hAnsi="Amsi Pro Normal"/>
          <w:bCs/>
        </w:rPr>
        <w:t xml:space="preserve">Arbejdsgiver stiller IT-faciliteter til Medarbejderens rådighed og benyttelse, herunder computer med adgang til internettet. Medarbejderen er forpligtet til at overholde virksomhedens retningslinjer for brug internet og e-mail. Retningslinjerne findes i </w:t>
      </w:r>
      <w:r>
        <w:rPr>
          <w:rFonts w:ascii="Amsi Pro Normal" w:hAnsi="Amsi Pro Normal"/>
          <w:bCs/>
        </w:rPr>
        <w:t xml:space="preserve">(x) </w:t>
      </w:r>
      <w:r w:rsidRPr="0037559B">
        <w:rPr>
          <w:rFonts w:ascii="Amsi Pro Normal" w:eastAsia="Verdana" w:hAnsi="Amsi Pro Normal" w:cs="Verdana"/>
        </w:rPr>
        <w:t>[</w:t>
      </w:r>
      <w:r w:rsidRPr="0037559B">
        <w:rPr>
          <w:rFonts w:ascii="Amsi Pro Normal" w:hAnsi="Amsi Pro Normal"/>
          <w:bCs/>
        </w:rPr>
        <w:t xml:space="preserve">Personalehåndbogen.] </w:t>
      </w:r>
    </w:p>
    <w:p w14:paraId="725071E7" w14:textId="77777777" w:rsidR="003969AC" w:rsidRPr="0037559B" w:rsidRDefault="003969AC" w:rsidP="003969AC">
      <w:pPr>
        <w:spacing w:after="200" w:line="264" w:lineRule="auto"/>
        <w:ind w:right="207"/>
        <w:rPr>
          <w:rFonts w:ascii="Amsi Pro Normal" w:hAnsi="Amsi Pro Normal"/>
          <w:bCs/>
        </w:rPr>
      </w:pPr>
    </w:p>
    <w:p w14:paraId="132E9E9C" w14:textId="77777777" w:rsidR="003969AC" w:rsidRPr="0037559B" w:rsidRDefault="003969AC" w:rsidP="003969AC">
      <w:pPr>
        <w:pStyle w:val="Listeafsnit"/>
        <w:widowControl w:val="0"/>
        <w:numPr>
          <w:ilvl w:val="0"/>
          <w:numId w:val="2"/>
        </w:numPr>
        <w:spacing w:before="21" w:after="120" w:line="264" w:lineRule="auto"/>
        <w:ind w:left="357" w:right="1230" w:hanging="357"/>
        <w:rPr>
          <w:rFonts w:ascii="Amsi Pro Normal" w:eastAsia="Verdana" w:hAnsi="Amsi Pro Normal" w:cs="Times New Roman"/>
          <w:b/>
        </w:rPr>
      </w:pPr>
      <w:r w:rsidRPr="0037559B">
        <w:rPr>
          <w:rFonts w:ascii="Amsi Pro Normal" w:eastAsia="Verdana" w:hAnsi="Amsi Pro Normal" w:cs="Times New Roman"/>
          <w:b/>
        </w:rPr>
        <w:t>Tavshedspligt m.v.</w:t>
      </w:r>
    </w:p>
    <w:p w14:paraId="7E878B87"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 xml:space="preserve">Medarbejderen har tavshedspligt med hensyn til alt, hvad Medarbejderen erfarer i forbindelse med udførelsen af arbejdet om Virksomhedens [tilføj evt.: og koncernens] forhold, medmindre der er tale om forhold, der i sagens natur skal bringes til andres kundskab. Medarbejderen skal sørge for, at alt materiale med videre, som vedrører Virksomhedens forhold, opbevares omhyggeligt og ikke </w:t>
      </w:r>
      <w:r w:rsidRPr="0037559B">
        <w:rPr>
          <w:rFonts w:ascii="Amsi Pro Normal" w:eastAsia="Verdana" w:hAnsi="Amsi Pro Normal" w:cs="Times New Roman"/>
          <w:bCs/>
        </w:rPr>
        <w:lastRenderedPageBreak/>
        <w:t>kommer til uvedkommendes kendskab.</w:t>
      </w:r>
    </w:p>
    <w:p w14:paraId="3100B779"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p>
    <w:p w14:paraId="038B797F" w14:textId="77777777" w:rsidR="003969AC" w:rsidRDefault="003969AC" w:rsidP="003969AC">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Der henvises i øvrigt til markedsføringslovens bestemmelser og til lov om forretningshemmeligheder.</w:t>
      </w:r>
    </w:p>
    <w:p w14:paraId="18C0BD21"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p>
    <w:p w14:paraId="3524531C"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Når Medarbejderen faktisk fratræder stillingen, skal Medarbejderen aflevere alle effekter, materiale og oplysninger, der tilhører Virksomheden [indsæt evt. eller noget selskab inden for koncernen]. Dette gælder også for alle kopier af sådant materiale, uanset hvilken form eller på hvilket medie, det foreligger, og uanset om det er fremstillet af Medarbejderen eller andre. Medarbejderen kan ikke udøve tilbageholdsret i materiale for noget krav, som Medarbejderen måtte have imod Virksomheden.</w:t>
      </w:r>
    </w:p>
    <w:p w14:paraId="4D9534E2"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701AA887" w14:textId="77777777" w:rsidR="003969AC" w:rsidRPr="0037559B" w:rsidRDefault="003969AC" w:rsidP="003969AC">
      <w:pPr>
        <w:spacing w:after="200" w:line="276" w:lineRule="auto"/>
        <w:ind w:right="334"/>
        <w:rPr>
          <w:rFonts w:ascii="Amsi Pro Normal" w:hAnsi="Amsi Pro Normal"/>
          <w:bCs/>
        </w:rPr>
      </w:pPr>
    </w:p>
    <w:p w14:paraId="49C0287F"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Bibeskæftigelse</w:t>
      </w:r>
    </w:p>
    <w:p w14:paraId="6BDE67E0" w14:textId="77777777" w:rsidR="003969AC" w:rsidRPr="0037559B" w:rsidRDefault="003969AC" w:rsidP="003969AC">
      <w:pPr>
        <w:pStyle w:val="Listeafsnit"/>
        <w:widowControl w:val="0"/>
        <w:spacing w:before="21" w:after="0" w:line="264" w:lineRule="auto"/>
        <w:ind w:left="644" w:right="1228"/>
        <w:rPr>
          <w:rFonts w:ascii="Amsi Pro Normal" w:eastAsia="Verdana" w:hAnsi="Amsi Pro Normal" w:cs="Times New Roman"/>
          <w:b/>
        </w:rPr>
      </w:pPr>
    </w:p>
    <w:p w14:paraId="4E43F11D" w14:textId="77777777" w:rsidR="003969AC" w:rsidRPr="0037559B" w:rsidRDefault="003969AC" w:rsidP="003969AC">
      <w:pPr>
        <w:spacing w:after="200" w:line="276" w:lineRule="auto"/>
        <w:ind w:right="334"/>
        <w:rPr>
          <w:rFonts w:ascii="Amsi Pro Normal" w:hAnsi="Amsi Pro Normal"/>
          <w:bCs/>
        </w:rPr>
      </w:pPr>
      <w:r w:rsidRPr="0037559B">
        <w:rPr>
          <w:rFonts w:ascii="Amsi Pro Normal" w:hAnsi="Amsi Pro Normal"/>
          <w:bCs/>
        </w:rPr>
        <w:t xml:space="preserve">Medarbejderen må ikke uden Virksomhedens forudgående skriftlige samtykke have anden beskæftigelse, hvis beskæftigelsen strider mod Medarbejderens loyalitets- og tavshedspligt, hvis beskæftigelsen hindrer Medarbejderen i at opfylde sin arbejdsforpligtelse over for Virksomheden, eller hvis omstændighederne ved det pågældende arbejde, såsom hensyn til sundhed og sikkerhed, beskyttelse af forretningshemmeligheder eller at undgå interessekonflikter, indebærer, at beskæftigelsen er uforenelig med Medarbejderens ansættelsesforhold. </w:t>
      </w:r>
    </w:p>
    <w:p w14:paraId="1F85BF60" w14:textId="77777777" w:rsidR="003969AC" w:rsidRPr="0037559B" w:rsidRDefault="003969AC" w:rsidP="003969AC">
      <w:pPr>
        <w:spacing w:after="200" w:line="276" w:lineRule="auto"/>
        <w:ind w:right="334"/>
        <w:rPr>
          <w:rFonts w:ascii="Amsi Pro Normal" w:hAnsi="Amsi Pro Normal"/>
          <w:bCs/>
        </w:rPr>
      </w:pPr>
      <w:r w:rsidRPr="0037559B">
        <w:rPr>
          <w:rFonts w:ascii="Amsi Pro Normal" w:hAnsi="Amsi Pro Normal"/>
          <w:bCs/>
        </w:rPr>
        <w:t xml:space="preserve">Medarbejderen er forpligtet til på forhånd at oplyse Virksomheden om påtænkt anden beskæftigelse. </w:t>
      </w:r>
    </w:p>
    <w:p w14:paraId="690B978B" w14:textId="77777777" w:rsidR="003969AC" w:rsidRPr="0037559B" w:rsidRDefault="003969AC" w:rsidP="003969AC">
      <w:pPr>
        <w:spacing w:after="200" w:line="276" w:lineRule="auto"/>
        <w:ind w:right="334"/>
        <w:rPr>
          <w:rFonts w:ascii="Amsi Pro Normal" w:hAnsi="Amsi Pro Normal"/>
          <w:bCs/>
        </w:rPr>
      </w:pPr>
      <w:r w:rsidRPr="0037559B">
        <w:rPr>
          <w:rFonts w:ascii="Amsi Pro Normal" w:hAnsi="Amsi Pro Normal"/>
          <w:bCs/>
        </w:rPr>
        <w:t>Tvivlsspørgsmål vedrørende anden beskæftigelse skal afklares med nærmeste leder.</w:t>
      </w:r>
    </w:p>
    <w:p w14:paraId="7CC1AF3F" w14:textId="77777777" w:rsidR="003969AC" w:rsidRPr="0037559B" w:rsidRDefault="003969AC" w:rsidP="003969AC">
      <w:pPr>
        <w:spacing w:after="200" w:line="276" w:lineRule="auto"/>
        <w:ind w:right="334"/>
        <w:rPr>
          <w:rFonts w:ascii="Amsi Pro Normal" w:hAnsi="Amsi Pro Normal"/>
          <w:bCs/>
        </w:rPr>
      </w:pPr>
    </w:p>
    <w:p w14:paraId="2D6CF87A"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Opsigelse</w:t>
      </w:r>
    </w:p>
    <w:p w14:paraId="48852C13" w14:textId="77777777" w:rsidR="003969AC" w:rsidRPr="0037559B" w:rsidRDefault="003969AC" w:rsidP="003969AC">
      <w:pPr>
        <w:pStyle w:val="Listeafsnit"/>
        <w:widowControl w:val="0"/>
        <w:spacing w:before="21" w:after="0" w:line="264" w:lineRule="auto"/>
        <w:ind w:left="644" w:right="1228"/>
        <w:rPr>
          <w:rFonts w:ascii="Amsi Pro Normal" w:eastAsia="Verdana" w:hAnsi="Amsi Pro Normal" w:cs="Times New Roman"/>
          <w:b/>
        </w:rPr>
      </w:pPr>
    </w:p>
    <w:p w14:paraId="37F8A0E1" w14:textId="77777777" w:rsidR="003969AC" w:rsidRPr="0037559B" w:rsidRDefault="003969AC" w:rsidP="003969AC">
      <w:pPr>
        <w:pStyle w:val="Brdtekst"/>
        <w:spacing w:line="200" w:lineRule="atLeast"/>
        <w:rPr>
          <w:rFonts w:ascii="Amsi Pro Normal" w:hAnsi="Amsi Pro Normal"/>
          <w:sz w:val="22"/>
          <w:szCs w:val="22"/>
        </w:rPr>
      </w:pPr>
      <w:r w:rsidRPr="0037559B">
        <w:rPr>
          <w:rFonts w:ascii="Amsi Pro Normal" w:hAnsi="Amsi Pro Normal"/>
          <w:sz w:val="22"/>
          <w:szCs w:val="22"/>
        </w:rPr>
        <w:t>Funktionærlovens opsigelsesregler er</w:t>
      </w:r>
      <w:r w:rsidRPr="0037559B">
        <w:rPr>
          <w:rFonts w:ascii="Amsi Pro Normal" w:hAnsi="Amsi Pro Normal"/>
          <w:spacing w:val="-4"/>
          <w:sz w:val="22"/>
          <w:szCs w:val="22"/>
        </w:rPr>
        <w:t xml:space="preserve"> </w:t>
      </w:r>
      <w:r w:rsidRPr="0037559B">
        <w:rPr>
          <w:rFonts w:ascii="Amsi Pro Normal" w:hAnsi="Amsi Pro Normal"/>
          <w:sz w:val="22"/>
          <w:szCs w:val="22"/>
        </w:rPr>
        <w:t>gældende.</w:t>
      </w:r>
    </w:p>
    <w:p w14:paraId="5840B89F" w14:textId="77777777" w:rsidR="003969AC" w:rsidRPr="0037559B" w:rsidRDefault="003969AC" w:rsidP="003969AC">
      <w:pPr>
        <w:pStyle w:val="Brdtekst"/>
        <w:rPr>
          <w:rFonts w:ascii="Amsi Pro Normal" w:hAnsi="Amsi Pro Normal"/>
          <w:sz w:val="22"/>
          <w:szCs w:val="22"/>
        </w:rPr>
      </w:pPr>
    </w:p>
    <w:p w14:paraId="45F78048" w14:textId="77777777" w:rsidR="003969AC" w:rsidRPr="0037559B" w:rsidRDefault="003969AC" w:rsidP="003969AC">
      <w:pPr>
        <w:pStyle w:val="Brdtekst"/>
        <w:rPr>
          <w:rFonts w:ascii="Amsi Pro Normal" w:hAnsi="Amsi Pro Normal"/>
          <w:sz w:val="22"/>
          <w:szCs w:val="22"/>
        </w:rPr>
      </w:pPr>
      <w:r w:rsidRPr="0037559B">
        <w:rPr>
          <w:rFonts w:ascii="Amsi Pro Normal" w:hAnsi="Amsi Pro Normal"/>
          <w:sz w:val="22"/>
          <w:szCs w:val="22"/>
        </w:rPr>
        <w:t>[De første 3 måneder af ansættelsesperioden er dog prøvetid, hvor opsigelse gensidigt kan finde sted med 14 dages varsel.]</w:t>
      </w:r>
    </w:p>
    <w:p w14:paraId="43011FCD" w14:textId="77777777" w:rsidR="003969AC" w:rsidRPr="0037559B" w:rsidRDefault="003969AC" w:rsidP="003969AC">
      <w:pPr>
        <w:pStyle w:val="Brdtekst"/>
        <w:rPr>
          <w:rFonts w:ascii="Amsi Pro Normal" w:hAnsi="Amsi Pro Normal"/>
          <w:sz w:val="22"/>
          <w:szCs w:val="22"/>
        </w:rPr>
      </w:pPr>
    </w:p>
    <w:p w14:paraId="1D2DC68E" w14:textId="77777777" w:rsidR="003969AC" w:rsidRPr="0037559B" w:rsidRDefault="003969AC" w:rsidP="003969AC">
      <w:pPr>
        <w:spacing w:after="200" w:line="276" w:lineRule="auto"/>
        <w:ind w:right="334"/>
        <w:rPr>
          <w:rFonts w:ascii="Amsi Pro Normal" w:hAnsi="Amsi Pro Normal"/>
          <w:bCs/>
        </w:rPr>
      </w:pPr>
      <w:r w:rsidRPr="0037559B">
        <w:rPr>
          <w:rFonts w:ascii="Amsi Pro Normal" w:hAnsi="Amsi Pro Normal"/>
          <w:bCs/>
        </w:rPr>
        <w:t xml:space="preserve">[Det er aftalt, at Medarbejderen i medfør af funktionærlovens § 5 kan opsiges med 1 måneds varsel til udgangen af en måned, når Medarbejderen inden for et tidsrum af 12 på hinanden følgende måneder har oppebåret løn under sygdom i </w:t>
      </w:r>
      <w:proofErr w:type="spellStart"/>
      <w:r w:rsidRPr="0037559B">
        <w:rPr>
          <w:rFonts w:ascii="Amsi Pro Normal" w:hAnsi="Amsi Pro Normal"/>
          <w:bCs/>
        </w:rPr>
        <w:t>i</w:t>
      </w:r>
      <w:proofErr w:type="spellEnd"/>
      <w:r w:rsidRPr="0037559B">
        <w:rPr>
          <w:rFonts w:ascii="Amsi Pro Normal" w:hAnsi="Amsi Pro Normal"/>
          <w:bCs/>
        </w:rPr>
        <w:t xml:space="preserve"> alt 120 dage.]</w:t>
      </w:r>
    </w:p>
    <w:p w14:paraId="0026E937" w14:textId="77777777" w:rsidR="003969AC" w:rsidRPr="0037559B" w:rsidRDefault="003969AC" w:rsidP="003969AC">
      <w:pPr>
        <w:spacing w:after="200" w:line="276" w:lineRule="auto"/>
        <w:ind w:right="334"/>
        <w:rPr>
          <w:rFonts w:ascii="Amsi Pro Normal" w:hAnsi="Amsi Pro Normal"/>
          <w:bCs/>
        </w:rPr>
      </w:pPr>
      <w:r w:rsidRPr="0037559B">
        <w:rPr>
          <w:rFonts w:ascii="Amsi Pro Normal" w:hAnsi="Amsi Pro Normal"/>
          <w:bCs/>
        </w:rPr>
        <w:t>Medarbejderen skal ved ansættelsesforholdets ophør tilbagelevere alt materiale og alle effekter, der i ansættelsesperioden er stillet til rådighed af arbejdsgiver, herunder [eks. nøgler, adgangskort, dokumenter, PC, mobil, m.v.]</w:t>
      </w:r>
    </w:p>
    <w:p w14:paraId="6FCD9C39" w14:textId="77777777" w:rsidR="003969AC" w:rsidRPr="0037559B" w:rsidRDefault="003969AC" w:rsidP="003969AC">
      <w:pPr>
        <w:spacing w:after="200" w:line="276" w:lineRule="auto"/>
        <w:ind w:right="334"/>
        <w:rPr>
          <w:rFonts w:ascii="Amsi Pro Normal" w:hAnsi="Amsi Pro Normal"/>
          <w:bCs/>
        </w:rPr>
      </w:pPr>
    </w:p>
    <w:p w14:paraId="3DEF2E38"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lastRenderedPageBreak/>
        <w:t>Øvrige væsentlige vilkår</w:t>
      </w:r>
    </w:p>
    <w:p w14:paraId="1BCCF7C8" w14:textId="77777777" w:rsidR="003969AC" w:rsidRDefault="003969AC" w:rsidP="003969AC">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 xml:space="preserve">Funktionærloven er gældende for ansættelsesforholdet. </w:t>
      </w:r>
    </w:p>
    <w:p w14:paraId="214A7A8A" w14:textId="77777777" w:rsidR="003969AC" w:rsidRDefault="003969AC" w:rsidP="003969AC">
      <w:pPr>
        <w:widowControl w:val="0"/>
        <w:spacing w:before="21" w:after="0" w:line="264" w:lineRule="auto"/>
        <w:ind w:right="1228"/>
        <w:rPr>
          <w:rFonts w:ascii="Amsi Pro Normal" w:eastAsia="Verdana" w:hAnsi="Amsi Pro Normal" w:cs="Times New Roman"/>
          <w:bCs/>
        </w:rPr>
      </w:pPr>
    </w:p>
    <w:p w14:paraId="414BD387" w14:textId="77777777" w:rsidR="003969AC" w:rsidRDefault="003969AC" w:rsidP="003969AC">
      <w:pPr>
        <w:widowControl w:val="0"/>
        <w:spacing w:before="21" w:after="0" w:line="264" w:lineRule="auto"/>
        <w:ind w:right="1228"/>
        <w:rPr>
          <w:rFonts w:ascii="Amsi Pro Normal" w:eastAsia="Verdana" w:hAnsi="Amsi Pro Normal" w:cs="Times New Roman"/>
          <w:bCs/>
        </w:rPr>
      </w:pPr>
      <w:r w:rsidRPr="0037559B">
        <w:rPr>
          <w:rFonts w:ascii="Amsi Pro Normal" w:eastAsia="Verdana" w:hAnsi="Amsi Pro Normal" w:cs="Times New Roman"/>
          <w:bCs/>
        </w:rPr>
        <w:t xml:space="preserve">Medarbejderen er til enhver tid forpligtet til at holde arbejdsgiver orienteret om sin bopælsadresse samt øvrige forhold af betydning for Medarbejderens ansættelse hos arbejdsgiver. </w:t>
      </w:r>
    </w:p>
    <w:p w14:paraId="14FEC241" w14:textId="77777777" w:rsidR="003969AC" w:rsidRDefault="003969AC" w:rsidP="003969AC">
      <w:pPr>
        <w:widowControl w:val="0"/>
        <w:spacing w:before="21" w:after="0" w:line="264" w:lineRule="auto"/>
        <w:ind w:right="1228"/>
        <w:rPr>
          <w:rFonts w:ascii="Amsi Pro Normal" w:eastAsia="Verdana" w:hAnsi="Amsi Pro Normal" w:cs="Times New Roman"/>
          <w:bCs/>
        </w:rPr>
      </w:pPr>
    </w:p>
    <w:p w14:paraId="0C6EF3C9" w14:textId="77777777" w:rsidR="003969AC" w:rsidRDefault="003969AC" w:rsidP="003969AC">
      <w:pPr>
        <w:spacing w:after="200" w:line="276" w:lineRule="auto"/>
        <w:ind w:right="334"/>
        <w:rPr>
          <w:rFonts w:ascii="Amsi Pro Normal" w:hAnsi="Amsi Pro Normal"/>
          <w:bCs/>
        </w:rPr>
      </w:pPr>
      <w:r w:rsidRPr="0037559B">
        <w:rPr>
          <w:rFonts w:ascii="Amsi Pro Normal" w:hAnsi="Amsi Pro Normal"/>
          <w:bCs/>
        </w:rPr>
        <w:t>[F.eks. kunde- og konkurrenceklausuler, henvisning til personalepolitikker, krav om gyldigt kørekort, nødvendig sikkerhedsgodkendelse, straffeattest, krav om gyldig arbejds- og opholdstilladelse.]</w:t>
      </w:r>
    </w:p>
    <w:p w14:paraId="178B1407" w14:textId="77777777" w:rsidR="003969AC" w:rsidRPr="0037559B" w:rsidRDefault="003969AC" w:rsidP="003969AC">
      <w:pPr>
        <w:spacing w:after="200" w:line="276" w:lineRule="auto"/>
        <w:ind w:right="334"/>
        <w:rPr>
          <w:rFonts w:ascii="Amsi Pro Normal" w:hAnsi="Amsi Pro Normal"/>
          <w:bCs/>
        </w:rPr>
      </w:pPr>
    </w:p>
    <w:p w14:paraId="4D8C1840"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Overenskomst</w:t>
      </w:r>
    </w:p>
    <w:p w14:paraId="07261CF1" w14:textId="77777777" w:rsidR="001E2C30" w:rsidRDefault="001E2C30" w:rsidP="001E2C30">
      <w:pPr>
        <w:widowControl w:val="0"/>
        <w:tabs>
          <w:tab w:val="left" w:pos="363"/>
        </w:tabs>
        <w:spacing w:after="0" w:line="240" w:lineRule="auto"/>
        <w:rPr>
          <w:rFonts w:ascii="Amsi Pro Normal" w:hAnsi="Amsi Pro Normal"/>
          <w:bCs/>
        </w:rPr>
      </w:pPr>
    </w:p>
    <w:p w14:paraId="7EBA1446" w14:textId="0E45BEA1" w:rsidR="003969AC" w:rsidRDefault="001E2C30" w:rsidP="001E2C30">
      <w:pPr>
        <w:widowControl w:val="0"/>
        <w:tabs>
          <w:tab w:val="left" w:pos="363"/>
        </w:tabs>
        <w:spacing w:after="0" w:line="240" w:lineRule="auto"/>
        <w:rPr>
          <w:rFonts w:ascii="Amsi Pro Normal" w:hAnsi="Amsi Pro Normal"/>
          <w:bCs/>
        </w:rPr>
      </w:pPr>
      <w:r w:rsidRPr="001E2C30">
        <w:rPr>
          <w:rFonts w:ascii="Amsi Pro Normal" w:hAnsi="Amsi Pro Normal"/>
          <w:bCs/>
        </w:rPr>
        <w:t>Overenskomst mellem Kooperationen og Teknisk Landsforbund</w:t>
      </w:r>
      <w:r>
        <w:rPr>
          <w:rFonts w:ascii="Amsi Pro Normal" w:hAnsi="Amsi Pro Normal"/>
          <w:bCs/>
        </w:rPr>
        <w:t xml:space="preserve"> </w:t>
      </w:r>
      <w:r w:rsidR="003969AC">
        <w:rPr>
          <w:rFonts w:ascii="Amsi Pro Normal" w:hAnsi="Amsi Pro Normal"/>
          <w:bCs/>
        </w:rPr>
        <w:t xml:space="preserve">er gældende for ansættelsesforholdet. </w:t>
      </w:r>
    </w:p>
    <w:p w14:paraId="43A8CE72"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p>
    <w:p w14:paraId="3E04BF8F" w14:textId="77777777" w:rsidR="003969AC" w:rsidRPr="0037559B" w:rsidRDefault="003969AC" w:rsidP="003969AC">
      <w:pPr>
        <w:widowControl w:val="0"/>
        <w:spacing w:before="21" w:after="0" w:line="264" w:lineRule="auto"/>
        <w:ind w:right="1228"/>
        <w:rPr>
          <w:rFonts w:ascii="Amsi Pro Normal" w:eastAsia="Verdana" w:hAnsi="Amsi Pro Normal" w:cs="Times New Roman"/>
          <w:bCs/>
        </w:rPr>
      </w:pPr>
    </w:p>
    <w:p w14:paraId="5735AA1D"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Databeskyttelse</w:t>
      </w:r>
    </w:p>
    <w:p w14:paraId="40CBFA38" w14:textId="77777777" w:rsidR="003969AC" w:rsidRPr="0037559B" w:rsidRDefault="003969AC" w:rsidP="003969AC">
      <w:pPr>
        <w:pStyle w:val="Listeafsnit"/>
        <w:widowControl w:val="0"/>
        <w:spacing w:before="21" w:after="0" w:line="264" w:lineRule="auto"/>
        <w:ind w:left="644" w:right="1228"/>
        <w:rPr>
          <w:rFonts w:ascii="Amsi Pro Normal" w:eastAsia="Verdana" w:hAnsi="Amsi Pro Normal" w:cs="Times New Roman"/>
          <w:b/>
        </w:rPr>
      </w:pPr>
    </w:p>
    <w:p w14:paraId="6C4B0E75" w14:textId="77777777" w:rsidR="003969AC" w:rsidRDefault="003969AC" w:rsidP="003969AC">
      <w:pPr>
        <w:spacing w:before="21" w:after="120" w:line="264" w:lineRule="auto"/>
        <w:ind w:right="879"/>
        <w:rPr>
          <w:rFonts w:ascii="Amsi Pro Normal" w:eastAsia="Calibri" w:hAnsi="Amsi Pro Normal" w:cs="Times New Roman"/>
          <w:iCs/>
        </w:rPr>
      </w:pPr>
      <w:r w:rsidRPr="00D110E8">
        <w:rPr>
          <w:rFonts w:ascii="Amsi Pro Normal" w:eastAsia="Calibri" w:hAnsi="Amsi Pro Normal" w:cs="Times New Roman"/>
          <w:iCs/>
        </w:rPr>
        <w:t xml:space="preserve">I forbindelse med ansættelsen behandler Virksomheden en række personoplysninger om </w:t>
      </w:r>
      <w:r>
        <w:rPr>
          <w:rFonts w:ascii="Amsi Pro Normal" w:eastAsia="Calibri" w:hAnsi="Amsi Pro Normal" w:cs="Times New Roman"/>
          <w:iCs/>
        </w:rPr>
        <w:t>Medarbejderen</w:t>
      </w:r>
      <w:r w:rsidRPr="00D110E8">
        <w:rPr>
          <w:rFonts w:ascii="Amsi Pro Normal" w:eastAsia="Calibri" w:hAnsi="Amsi Pro Normal" w:cs="Times New Roman"/>
          <w:iCs/>
        </w:rPr>
        <w:t xml:space="preserve">. Virksomheden behandler overordnet oplysningerne for at sikre, at Virksomheden lever op til sine forpligtelser over for </w:t>
      </w:r>
      <w:r>
        <w:rPr>
          <w:rFonts w:ascii="Amsi Pro Normal" w:eastAsia="Calibri" w:hAnsi="Amsi Pro Normal" w:cs="Times New Roman"/>
          <w:iCs/>
        </w:rPr>
        <w:t xml:space="preserve">Medarbejderen </w:t>
      </w:r>
      <w:r w:rsidRPr="00D110E8">
        <w:rPr>
          <w:rFonts w:ascii="Amsi Pro Normal" w:eastAsia="Calibri" w:hAnsi="Amsi Pro Normal" w:cs="Times New Roman"/>
          <w:iCs/>
        </w:rPr>
        <w:t xml:space="preserve">i henhold til ansættelseskontrakten og den lovgivning, Virksomheden skal overholde eller for at dokumentere historikken i ansættelsesforholdet. </w:t>
      </w:r>
    </w:p>
    <w:p w14:paraId="16768FB9" w14:textId="77777777" w:rsidR="003969AC" w:rsidRDefault="003969AC" w:rsidP="003969AC">
      <w:pPr>
        <w:spacing w:before="21" w:after="200" w:line="264" w:lineRule="auto"/>
        <w:ind w:right="878"/>
        <w:rPr>
          <w:rFonts w:ascii="Amsi Pro Normal" w:eastAsia="Calibri" w:hAnsi="Amsi Pro Normal" w:cs="Times New Roman"/>
          <w:iCs/>
        </w:rPr>
      </w:pPr>
      <w:r w:rsidRPr="00D110E8">
        <w:rPr>
          <w:rFonts w:ascii="Amsi Pro Normal" w:eastAsia="Calibri" w:hAnsi="Amsi Pro Normal" w:cs="Times New Roman"/>
          <w:iCs/>
        </w:rPr>
        <w:t xml:space="preserve">I Virksomhedens [persondatapolitik] er det beskrevet nærmere, hvilke oplysninger Virksomheden behandler, formålet hermed samt hvilke rettigheder </w:t>
      </w:r>
      <w:r>
        <w:rPr>
          <w:rFonts w:ascii="Amsi Pro Normal" w:eastAsia="Calibri" w:hAnsi="Amsi Pro Normal" w:cs="Times New Roman"/>
          <w:iCs/>
        </w:rPr>
        <w:t>Medarbejderen</w:t>
      </w:r>
      <w:r w:rsidRPr="00D110E8">
        <w:rPr>
          <w:rFonts w:ascii="Amsi Pro Normal" w:eastAsia="Calibri" w:hAnsi="Amsi Pro Normal" w:cs="Times New Roman"/>
          <w:iCs/>
        </w:rPr>
        <w:t xml:space="preserve"> har efter databeskyttelsesreglerne. Persondatapolitikken kan findes </w:t>
      </w:r>
      <w:r w:rsidRPr="0037559B">
        <w:rPr>
          <w:rFonts w:ascii="Amsi Pro Normal" w:eastAsia="Calibri" w:hAnsi="Amsi Pro Normal" w:cs="Times New Roman"/>
          <w:iCs/>
        </w:rPr>
        <w:t>(beskriv hvor</w:t>
      </w:r>
      <w:r w:rsidRPr="0037559B">
        <w:rPr>
          <w:rFonts w:ascii="Amsi Pro Normal" w:hAnsi="Amsi Pro Normal"/>
          <w:bCs/>
          <w:i/>
          <w:iCs/>
        </w:rPr>
        <w:t>)</w:t>
      </w:r>
      <w:r w:rsidRPr="0037559B">
        <w:rPr>
          <w:rFonts w:ascii="Amsi Pro Normal" w:hAnsi="Amsi Pro Normal"/>
          <w:bCs/>
        </w:rPr>
        <w:t xml:space="preserve"> </w:t>
      </w:r>
      <w:r w:rsidRPr="0037559B">
        <w:rPr>
          <w:rFonts w:ascii="Amsi Pro Normal" w:eastAsia="Calibri" w:hAnsi="Amsi Pro Normal" w:cs="Times New Roman"/>
          <w:iCs/>
        </w:rPr>
        <w:t>og i Virksomhedens Persondatapolitik, der ligger på Intranettet.</w:t>
      </w:r>
    </w:p>
    <w:p w14:paraId="5D74715D" w14:textId="77777777" w:rsidR="003969AC" w:rsidRPr="0037559B" w:rsidRDefault="003969AC" w:rsidP="003969AC">
      <w:pPr>
        <w:spacing w:before="21" w:after="200" w:line="264" w:lineRule="auto"/>
        <w:ind w:right="878"/>
        <w:rPr>
          <w:rFonts w:ascii="Amsi Pro Normal" w:eastAsia="Calibri" w:hAnsi="Amsi Pro Normal" w:cs="Times New Roman"/>
          <w:iCs/>
        </w:rPr>
      </w:pPr>
    </w:p>
    <w:p w14:paraId="572DEFB9" w14:textId="77777777" w:rsidR="003969AC" w:rsidRPr="0037559B" w:rsidRDefault="003969AC" w:rsidP="003969AC">
      <w:pPr>
        <w:pStyle w:val="Listeafsnit"/>
        <w:widowControl w:val="0"/>
        <w:numPr>
          <w:ilvl w:val="0"/>
          <w:numId w:val="2"/>
        </w:numPr>
        <w:spacing w:before="21" w:after="0" w:line="264" w:lineRule="auto"/>
        <w:ind w:right="1228"/>
        <w:rPr>
          <w:rFonts w:ascii="Amsi Pro Normal" w:eastAsia="Verdana" w:hAnsi="Amsi Pro Normal" w:cs="Times New Roman"/>
          <w:b/>
        </w:rPr>
      </w:pPr>
      <w:r w:rsidRPr="0037559B">
        <w:rPr>
          <w:rFonts w:ascii="Amsi Pro Normal" w:eastAsia="Verdana" w:hAnsi="Amsi Pro Normal" w:cs="Times New Roman"/>
          <w:b/>
        </w:rPr>
        <w:t>Øvrige forhold</w:t>
      </w:r>
    </w:p>
    <w:p w14:paraId="18527E7A" w14:textId="77777777" w:rsidR="003969AC" w:rsidRPr="0037559B" w:rsidRDefault="003969AC" w:rsidP="003969AC">
      <w:pPr>
        <w:widowControl w:val="0"/>
        <w:tabs>
          <w:tab w:val="left" w:pos="363"/>
        </w:tabs>
        <w:spacing w:after="0" w:line="240" w:lineRule="auto"/>
        <w:rPr>
          <w:rFonts w:ascii="Amsi Pro Normal" w:eastAsia="Verdana" w:hAnsi="Amsi Pro Normal" w:cs="Verdana"/>
        </w:rPr>
      </w:pPr>
    </w:p>
    <w:p w14:paraId="2FCAC1DF" w14:textId="736EED9C" w:rsidR="003969AC" w:rsidRDefault="003969AC" w:rsidP="003969AC">
      <w:pPr>
        <w:spacing w:before="21" w:after="200" w:line="264" w:lineRule="auto"/>
        <w:ind w:right="878"/>
        <w:rPr>
          <w:rFonts w:ascii="Amsi Pro Normal" w:hAnsi="Amsi Pro Normal"/>
        </w:rPr>
      </w:pPr>
      <w:r w:rsidRPr="0037559B">
        <w:rPr>
          <w:rFonts w:ascii="Amsi Pro Normal" w:hAnsi="Amsi Pro Normal"/>
        </w:rPr>
        <w:t>[</w:t>
      </w:r>
      <w:r w:rsidRPr="0037559B">
        <w:rPr>
          <w:rFonts w:ascii="Amsi Pro Normal" w:eastAsia="Calibri" w:hAnsi="Amsi Pro Normal" w:cs="Times New Roman"/>
          <w:iCs/>
        </w:rPr>
        <w:t xml:space="preserve">Rettigheder og pligter under ansættelsen reguleres i øvrigt af Personalehåndbogen, der findes </w:t>
      </w:r>
      <w:r w:rsidRPr="0037559B">
        <w:rPr>
          <w:rFonts w:ascii="Amsi Pro Normal" w:eastAsia="Calibri" w:hAnsi="Amsi Pro Normal" w:cs="Times New Roman"/>
          <w:i/>
        </w:rPr>
        <w:t>(beskriv hvor)</w:t>
      </w:r>
      <w:r w:rsidRPr="0037559B">
        <w:rPr>
          <w:rFonts w:ascii="Amsi Pro Normal" w:eastAsia="Calibri" w:hAnsi="Amsi Pro Normal" w:cs="Times New Roman"/>
          <w:iCs/>
        </w:rPr>
        <w:t>. Personalehåndbogen bliver opdateret løbende, og Medarbejderen er forpligtet til at holde sig bekendt med den til enhver tid gældende håndbog.</w:t>
      </w:r>
      <w:r w:rsidRPr="0037559B">
        <w:rPr>
          <w:rFonts w:ascii="Amsi Pro Normal" w:hAnsi="Amsi Pro Normal"/>
        </w:rPr>
        <w:t>]</w:t>
      </w:r>
    </w:p>
    <w:p w14:paraId="107C60A8" w14:textId="77777777" w:rsidR="003969AC" w:rsidRPr="001D3CE8" w:rsidRDefault="003969AC" w:rsidP="003969AC">
      <w:pPr>
        <w:spacing w:before="21" w:after="200" w:line="264" w:lineRule="auto"/>
        <w:ind w:right="878"/>
        <w:rPr>
          <w:rFonts w:ascii="Amsi Pro Normal" w:eastAsia="Calibri" w:hAnsi="Amsi Pro Normal" w:cs="Times New Roman"/>
          <w:b/>
          <w:bCs/>
          <w:iCs/>
        </w:rPr>
      </w:pPr>
    </w:p>
    <w:p w14:paraId="0E94BBF1" w14:textId="400D02FF" w:rsidR="003969AC" w:rsidRPr="001D3CE8" w:rsidRDefault="003969AC" w:rsidP="003969AC">
      <w:pPr>
        <w:pStyle w:val="Listeafsnit"/>
        <w:numPr>
          <w:ilvl w:val="0"/>
          <w:numId w:val="2"/>
        </w:numPr>
        <w:spacing w:before="21" w:after="200" w:line="264" w:lineRule="auto"/>
        <w:ind w:right="878"/>
        <w:rPr>
          <w:rFonts w:ascii="Amsi Pro Normal" w:eastAsia="Calibri" w:hAnsi="Amsi Pro Normal" w:cs="Times New Roman"/>
          <w:b/>
          <w:bCs/>
          <w:iCs/>
        </w:rPr>
      </w:pPr>
      <w:r w:rsidRPr="001D3CE8">
        <w:rPr>
          <w:rFonts w:ascii="Amsi Pro Normal" w:eastAsia="Calibri" w:hAnsi="Amsi Pro Normal" w:cs="Times New Roman"/>
          <w:b/>
          <w:bCs/>
          <w:iCs/>
        </w:rPr>
        <w:t>Kontrakteksemplarer</w:t>
      </w:r>
    </w:p>
    <w:p w14:paraId="7AFAB4C9" w14:textId="77777777" w:rsidR="003969AC" w:rsidRPr="0037559B" w:rsidRDefault="003969AC" w:rsidP="003969AC">
      <w:pPr>
        <w:spacing w:before="21" w:after="200" w:line="264" w:lineRule="auto"/>
        <w:ind w:right="878"/>
        <w:rPr>
          <w:rFonts w:ascii="Amsi Pro Normal" w:eastAsia="Calibri" w:hAnsi="Amsi Pro Normal" w:cs="Times New Roman"/>
          <w:iCs/>
        </w:rPr>
      </w:pPr>
      <w:r w:rsidRPr="0037559B">
        <w:rPr>
          <w:rFonts w:ascii="Amsi Pro Normal" w:eastAsia="Calibri" w:hAnsi="Amsi Pro Normal" w:cs="Times New Roman"/>
          <w:iCs/>
        </w:rPr>
        <w:t xml:space="preserve">Denne ansættelseskontrakt er udfærdiget i to enslydende eksemplarer og udleveret med ét eksemplar til hver af Parterne. </w:t>
      </w:r>
    </w:p>
    <w:p w14:paraId="7EF6719C" w14:textId="77777777" w:rsidR="003969AC" w:rsidRPr="0037559B" w:rsidRDefault="003969AC" w:rsidP="003969AC">
      <w:pPr>
        <w:spacing w:before="21" w:after="200" w:line="264" w:lineRule="auto"/>
        <w:ind w:right="878"/>
        <w:rPr>
          <w:rFonts w:ascii="Amsi Pro Normal" w:eastAsia="Calibri" w:hAnsi="Amsi Pro Normal" w:cs="Times New Roman"/>
          <w:i/>
        </w:rPr>
      </w:pPr>
      <w:r w:rsidRPr="0037559B">
        <w:rPr>
          <w:rFonts w:ascii="Amsi Pro Normal" w:eastAsia="Calibri" w:hAnsi="Amsi Pro Normal" w:cs="Times New Roman"/>
          <w:i/>
        </w:rPr>
        <w:t xml:space="preserve">(Dato) </w:t>
      </w:r>
    </w:p>
    <w:p w14:paraId="4F7171C5" w14:textId="77777777" w:rsidR="003969AC" w:rsidRPr="0037559B" w:rsidRDefault="003969AC" w:rsidP="003969AC">
      <w:pPr>
        <w:spacing w:before="21" w:after="200" w:line="264" w:lineRule="auto"/>
        <w:ind w:right="878"/>
        <w:rPr>
          <w:rFonts w:ascii="Amsi Pro Normal" w:eastAsia="Calibri" w:hAnsi="Amsi Pro Normal" w:cs="Times New Roman"/>
          <w:i/>
        </w:rPr>
      </w:pPr>
    </w:p>
    <w:p w14:paraId="4E267565" w14:textId="77777777" w:rsidR="003969AC" w:rsidRPr="0037559B" w:rsidRDefault="003969AC" w:rsidP="003969AC">
      <w:pPr>
        <w:rPr>
          <w:rFonts w:ascii="Arial" w:eastAsia="Times New Roman" w:hAnsi="Arial" w:cs="Times New Roman"/>
          <w:sz w:val="20"/>
          <w:szCs w:val="20"/>
          <w:lang w:eastAsia="da-DK"/>
        </w:rPr>
      </w:pPr>
      <w:r w:rsidRPr="0037559B">
        <w:rPr>
          <w:rFonts w:ascii="Amsi Pro Normal" w:hAnsi="Amsi Pro Normal"/>
          <w:i/>
          <w:iCs/>
        </w:rPr>
        <w:t>_________________________________________</w:t>
      </w:r>
    </w:p>
    <w:p w14:paraId="347293EF" w14:textId="77777777" w:rsidR="003969AC" w:rsidRPr="0037559B" w:rsidRDefault="003969AC" w:rsidP="003969AC">
      <w:pPr>
        <w:pStyle w:val="Brdtekst"/>
        <w:rPr>
          <w:rFonts w:ascii="Amsi Pro Normal" w:hAnsi="Amsi Pro Normal"/>
          <w:i/>
          <w:iCs/>
          <w:sz w:val="22"/>
          <w:szCs w:val="22"/>
        </w:rPr>
      </w:pPr>
      <w:r w:rsidRPr="0037559B">
        <w:rPr>
          <w:rFonts w:ascii="Amsi Pro Normal" w:hAnsi="Amsi Pro Normal"/>
          <w:i/>
          <w:iCs/>
          <w:sz w:val="22"/>
          <w:szCs w:val="22"/>
        </w:rPr>
        <w:t>(Virksomheden)</w:t>
      </w:r>
    </w:p>
    <w:p w14:paraId="2AA21569" w14:textId="77777777" w:rsidR="003969AC" w:rsidRPr="0037559B" w:rsidRDefault="003969AC" w:rsidP="003969AC">
      <w:pPr>
        <w:spacing w:line="264" w:lineRule="auto"/>
        <w:ind w:right="235"/>
        <w:rPr>
          <w:rFonts w:ascii="Amsi Pro Normal" w:hAnsi="Amsi Pro Normal"/>
        </w:rPr>
      </w:pPr>
    </w:p>
    <w:p w14:paraId="271C31F7" w14:textId="77777777" w:rsidR="003969AC" w:rsidRPr="0037559B" w:rsidRDefault="003969AC" w:rsidP="003969AC">
      <w:pPr>
        <w:spacing w:before="21" w:after="200" w:line="264" w:lineRule="auto"/>
        <w:ind w:right="878"/>
        <w:rPr>
          <w:rFonts w:ascii="Amsi Pro Normal" w:eastAsia="Calibri" w:hAnsi="Amsi Pro Normal" w:cs="Times New Roman"/>
          <w:iCs/>
        </w:rPr>
      </w:pPr>
      <w:r w:rsidRPr="0037559B">
        <w:rPr>
          <w:rFonts w:ascii="Amsi Pro Normal" w:eastAsia="Calibri" w:hAnsi="Amsi Pro Normal" w:cs="Times New Roman"/>
          <w:iCs/>
        </w:rPr>
        <w:t>Undertegnede, der har modtaget et eksemplar af denne ansættelseskontrakt, bekræfter ved sin underskrift på dette eksemplar at være indforstået med ovennævnte vilkår.</w:t>
      </w:r>
    </w:p>
    <w:p w14:paraId="7FB59BE1" w14:textId="77777777" w:rsidR="003969AC" w:rsidRPr="0037559B" w:rsidRDefault="003969AC" w:rsidP="003969AC">
      <w:pPr>
        <w:pStyle w:val="Brdtekst"/>
        <w:rPr>
          <w:rFonts w:ascii="Amsi Pro Normal" w:hAnsi="Amsi Pro Normal"/>
          <w:i/>
          <w:iCs/>
          <w:sz w:val="22"/>
          <w:szCs w:val="22"/>
        </w:rPr>
      </w:pPr>
      <w:r w:rsidRPr="0037559B">
        <w:rPr>
          <w:rFonts w:ascii="Amsi Pro Normal" w:hAnsi="Amsi Pro Normal"/>
          <w:i/>
          <w:iCs/>
          <w:sz w:val="22"/>
          <w:szCs w:val="22"/>
        </w:rPr>
        <w:t xml:space="preserve">(Dato) </w:t>
      </w:r>
    </w:p>
    <w:p w14:paraId="752A0E0E" w14:textId="77777777" w:rsidR="003969AC" w:rsidRPr="0037559B" w:rsidRDefault="003969AC" w:rsidP="003969AC">
      <w:pPr>
        <w:pStyle w:val="Brdtekst"/>
        <w:rPr>
          <w:rFonts w:ascii="Amsi Pro Normal" w:hAnsi="Amsi Pro Normal"/>
          <w:i/>
          <w:iCs/>
          <w:sz w:val="22"/>
          <w:szCs w:val="22"/>
        </w:rPr>
      </w:pPr>
    </w:p>
    <w:p w14:paraId="696A3116" w14:textId="77777777" w:rsidR="003969AC" w:rsidRPr="0037559B" w:rsidRDefault="003969AC" w:rsidP="003969AC">
      <w:pPr>
        <w:pStyle w:val="Brdtekst"/>
        <w:rPr>
          <w:rFonts w:ascii="Amsi Pro Normal" w:hAnsi="Amsi Pro Normal"/>
          <w:i/>
          <w:iCs/>
          <w:sz w:val="22"/>
          <w:szCs w:val="22"/>
        </w:rPr>
      </w:pPr>
    </w:p>
    <w:p w14:paraId="29E9F887" w14:textId="77777777" w:rsidR="003969AC" w:rsidRPr="0037559B" w:rsidRDefault="003969AC" w:rsidP="003969AC">
      <w:pPr>
        <w:pStyle w:val="Brdtekst"/>
        <w:rPr>
          <w:rFonts w:ascii="Amsi Pro Normal" w:hAnsi="Amsi Pro Normal"/>
          <w:i/>
          <w:iCs/>
          <w:sz w:val="22"/>
          <w:szCs w:val="22"/>
        </w:rPr>
      </w:pPr>
      <w:r w:rsidRPr="0037559B">
        <w:rPr>
          <w:rFonts w:ascii="Amsi Pro Normal" w:hAnsi="Amsi Pro Normal"/>
          <w:i/>
          <w:iCs/>
          <w:sz w:val="22"/>
          <w:szCs w:val="22"/>
        </w:rPr>
        <w:t>__________________________________________</w:t>
      </w:r>
    </w:p>
    <w:p w14:paraId="0FF01D3A" w14:textId="77777777" w:rsidR="003969AC" w:rsidRPr="0037559B" w:rsidRDefault="003969AC" w:rsidP="003969AC">
      <w:pPr>
        <w:pStyle w:val="Brdtekst"/>
        <w:rPr>
          <w:rFonts w:ascii="Amsi Pro Normal" w:hAnsi="Amsi Pro Normal"/>
          <w:i/>
          <w:iCs/>
          <w:sz w:val="22"/>
          <w:szCs w:val="22"/>
        </w:rPr>
      </w:pPr>
    </w:p>
    <w:p w14:paraId="099DE6CE" w14:textId="77777777" w:rsidR="003969AC" w:rsidRPr="0037559B" w:rsidRDefault="003969AC" w:rsidP="003969AC">
      <w:pPr>
        <w:spacing w:line="264" w:lineRule="auto"/>
        <w:ind w:right="235"/>
        <w:rPr>
          <w:rFonts w:ascii="Amsi Pro Normal" w:hAnsi="Amsi Pro Normal"/>
        </w:rPr>
      </w:pPr>
      <w:r w:rsidRPr="0037559B">
        <w:rPr>
          <w:rFonts w:ascii="Amsi Pro Normal" w:hAnsi="Amsi Pro Normal"/>
          <w:i/>
          <w:spacing w:val="-4"/>
        </w:rPr>
        <w:t xml:space="preserve">(Medarbejder) </w:t>
      </w:r>
      <w:bookmarkEnd w:id="2"/>
    </w:p>
    <w:p w14:paraId="09AC312D" w14:textId="77777777" w:rsidR="003969AC" w:rsidRDefault="003969AC" w:rsidP="003969AC"/>
    <w:p w14:paraId="34BDC4C6" w14:textId="77777777" w:rsidR="00997470" w:rsidRDefault="00997470"/>
    <w:sectPr w:rsidR="00997470" w:rsidSect="00C14AD3">
      <w:footerReference w:type="defaul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3103" w14:textId="77777777" w:rsidR="00C14AD3" w:rsidRDefault="00C14AD3">
      <w:pPr>
        <w:spacing w:after="0" w:line="240" w:lineRule="auto"/>
      </w:pPr>
      <w:r>
        <w:separator/>
      </w:r>
    </w:p>
  </w:endnote>
  <w:endnote w:type="continuationSeparator" w:id="0">
    <w:p w14:paraId="59A78094" w14:textId="77777777" w:rsidR="00C14AD3" w:rsidRDefault="00C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si Pro Normal">
    <w:panose1 w:val="020F05030401000600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4223"/>
      <w:docPartObj>
        <w:docPartGallery w:val="Page Numbers (Bottom of Page)"/>
        <w:docPartUnique/>
      </w:docPartObj>
    </w:sdtPr>
    <w:sdtEndPr>
      <w:rPr>
        <w:noProof/>
      </w:rPr>
    </w:sdtEndPr>
    <w:sdtContent>
      <w:p w14:paraId="2DE731A3" w14:textId="77777777" w:rsidR="004E2793" w:rsidRDefault="00EB2147" w:rsidP="00310FC9">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19680D17" w14:textId="77777777" w:rsidR="004E2793" w:rsidRDefault="004E27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2521" w14:textId="77777777" w:rsidR="00C14AD3" w:rsidRDefault="00C14AD3">
      <w:pPr>
        <w:spacing w:after="0" w:line="240" w:lineRule="auto"/>
      </w:pPr>
      <w:r>
        <w:separator/>
      </w:r>
    </w:p>
  </w:footnote>
  <w:footnote w:type="continuationSeparator" w:id="0">
    <w:p w14:paraId="2FAC1F54" w14:textId="77777777" w:rsidR="00C14AD3" w:rsidRDefault="00C1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F6DCE"/>
    <w:multiLevelType w:val="hybridMultilevel"/>
    <w:tmpl w:val="B1EC280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792A03AC"/>
    <w:multiLevelType w:val="hybridMultilevel"/>
    <w:tmpl w:val="294EF2CE"/>
    <w:lvl w:ilvl="0" w:tplc="4CA4C1B0">
      <w:start w:val="1"/>
      <w:numFmt w:val="bullet"/>
      <w:lvlText w:val="-"/>
      <w:lvlJc w:val="left"/>
      <w:pPr>
        <w:ind w:left="253" w:hanging="146"/>
      </w:pPr>
      <w:rPr>
        <w:rFonts w:ascii="Verdana" w:eastAsia="Verdana" w:hAnsi="Verdana" w:hint="default"/>
        <w:w w:val="100"/>
        <w:sz w:val="18"/>
        <w:szCs w:val="18"/>
      </w:rPr>
    </w:lvl>
    <w:lvl w:ilvl="1" w:tplc="297ABBC4">
      <w:start w:val="1"/>
      <w:numFmt w:val="bullet"/>
      <w:lvlText w:val="•"/>
      <w:lvlJc w:val="left"/>
      <w:pPr>
        <w:ind w:left="1021" w:hanging="146"/>
      </w:pPr>
      <w:rPr>
        <w:rFonts w:hint="default"/>
      </w:rPr>
    </w:lvl>
    <w:lvl w:ilvl="2" w:tplc="F094104E">
      <w:start w:val="1"/>
      <w:numFmt w:val="bullet"/>
      <w:lvlText w:val="•"/>
      <w:lvlJc w:val="left"/>
      <w:pPr>
        <w:ind w:left="1782" w:hanging="146"/>
      </w:pPr>
      <w:rPr>
        <w:rFonts w:hint="default"/>
      </w:rPr>
    </w:lvl>
    <w:lvl w:ilvl="3" w:tplc="F922203A">
      <w:start w:val="1"/>
      <w:numFmt w:val="bullet"/>
      <w:lvlText w:val="•"/>
      <w:lvlJc w:val="left"/>
      <w:pPr>
        <w:ind w:left="2543" w:hanging="146"/>
      </w:pPr>
      <w:rPr>
        <w:rFonts w:hint="default"/>
      </w:rPr>
    </w:lvl>
    <w:lvl w:ilvl="4" w:tplc="D05627BC">
      <w:start w:val="1"/>
      <w:numFmt w:val="bullet"/>
      <w:lvlText w:val="•"/>
      <w:lvlJc w:val="left"/>
      <w:pPr>
        <w:ind w:left="3304" w:hanging="146"/>
      </w:pPr>
      <w:rPr>
        <w:rFonts w:hint="default"/>
      </w:rPr>
    </w:lvl>
    <w:lvl w:ilvl="5" w:tplc="CC90661E">
      <w:start w:val="1"/>
      <w:numFmt w:val="bullet"/>
      <w:lvlText w:val="•"/>
      <w:lvlJc w:val="left"/>
      <w:pPr>
        <w:ind w:left="4065" w:hanging="146"/>
      </w:pPr>
      <w:rPr>
        <w:rFonts w:hint="default"/>
      </w:rPr>
    </w:lvl>
    <w:lvl w:ilvl="6" w:tplc="01C07BE4">
      <w:start w:val="1"/>
      <w:numFmt w:val="bullet"/>
      <w:lvlText w:val="•"/>
      <w:lvlJc w:val="left"/>
      <w:pPr>
        <w:ind w:left="4826" w:hanging="146"/>
      </w:pPr>
      <w:rPr>
        <w:rFonts w:hint="default"/>
      </w:rPr>
    </w:lvl>
    <w:lvl w:ilvl="7" w:tplc="66A2C086">
      <w:start w:val="1"/>
      <w:numFmt w:val="bullet"/>
      <w:lvlText w:val="•"/>
      <w:lvlJc w:val="left"/>
      <w:pPr>
        <w:ind w:left="5587" w:hanging="146"/>
      </w:pPr>
      <w:rPr>
        <w:rFonts w:hint="default"/>
      </w:rPr>
    </w:lvl>
    <w:lvl w:ilvl="8" w:tplc="8604EC12">
      <w:start w:val="1"/>
      <w:numFmt w:val="bullet"/>
      <w:lvlText w:val="•"/>
      <w:lvlJc w:val="left"/>
      <w:pPr>
        <w:ind w:left="6348" w:hanging="146"/>
      </w:pPr>
      <w:rPr>
        <w:rFonts w:hint="default"/>
      </w:rPr>
    </w:lvl>
  </w:abstractNum>
  <w:num w:numId="1" w16cid:durableId="1263028072">
    <w:abstractNumId w:val="1"/>
  </w:num>
  <w:num w:numId="2" w16cid:durableId="195693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AC"/>
    <w:rsid w:val="001459E2"/>
    <w:rsid w:val="001700CF"/>
    <w:rsid w:val="001E2C30"/>
    <w:rsid w:val="00246151"/>
    <w:rsid w:val="002925EE"/>
    <w:rsid w:val="002E69FA"/>
    <w:rsid w:val="00360730"/>
    <w:rsid w:val="00362038"/>
    <w:rsid w:val="003969AC"/>
    <w:rsid w:val="003D620E"/>
    <w:rsid w:val="00402682"/>
    <w:rsid w:val="004E2793"/>
    <w:rsid w:val="00556218"/>
    <w:rsid w:val="00582723"/>
    <w:rsid w:val="006611E1"/>
    <w:rsid w:val="006C569F"/>
    <w:rsid w:val="00997470"/>
    <w:rsid w:val="009F5ACC"/>
    <w:rsid w:val="00A20D2D"/>
    <w:rsid w:val="00AE2C2A"/>
    <w:rsid w:val="00B457DA"/>
    <w:rsid w:val="00B55D0D"/>
    <w:rsid w:val="00B962CF"/>
    <w:rsid w:val="00BC1C94"/>
    <w:rsid w:val="00C14AD3"/>
    <w:rsid w:val="00C473B7"/>
    <w:rsid w:val="00E7168E"/>
    <w:rsid w:val="00EB21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B95"/>
  <w15:chartTrackingRefBased/>
  <w15:docId w15:val="{787F6035-FD1D-4D3D-A8D2-C7FD5DAB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C30"/>
    <w:rPr>
      <w:kern w:val="0"/>
      <w14:ligatures w14:val="none"/>
    </w:rPr>
  </w:style>
  <w:style w:type="paragraph" w:styleId="Overskrift1">
    <w:name w:val="heading 1"/>
    <w:basedOn w:val="Normal"/>
    <w:next w:val="Normal"/>
    <w:link w:val="Overskrift1Tegn"/>
    <w:uiPriority w:val="9"/>
    <w:qFormat/>
    <w:rsid w:val="00246151"/>
    <w:pPr>
      <w:keepNext/>
      <w:keepLines/>
      <w:spacing w:before="240" w:after="0"/>
      <w:outlineLvl w:val="0"/>
    </w:pPr>
    <w:rPr>
      <w:rFonts w:asciiTheme="majorHAnsi" w:eastAsiaTheme="majorEastAsia" w:hAnsiTheme="majorHAnsi" w:cstheme="majorBidi"/>
      <w:color w:val="001D2A" w:themeColor="accent1" w:themeShade="BF"/>
      <w:sz w:val="32"/>
      <w:szCs w:val="32"/>
    </w:rPr>
  </w:style>
  <w:style w:type="paragraph" w:styleId="Overskrift2">
    <w:name w:val="heading 2"/>
    <w:basedOn w:val="Normal"/>
    <w:next w:val="Normal"/>
    <w:link w:val="Overskrift2Tegn"/>
    <w:uiPriority w:val="9"/>
    <w:semiHidden/>
    <w:unhideWhenUsed/>
    <w:qFormat/>
    <w:rsid w:val="003969AC"/>
    <w:pPr>
      <w:keepNext/>
      <w:keepLines/>
      <w:spacing w:before="160" w:after="80"/>
      <w:outlineLvl w:val="1"/>
    </w:pPr>
    <w:rPr>
      <w:rFonts w:asciiTheme="majorHAnsi" w:eastAsiaTheme="majorEastAsia" w:hAnsiTheme="majorHAnsi" w:cstheme="majorBidi"/>
      <w:color w:val="001D2A" w:themeColor="accent1" w:themeShade="BF"/>
      <w:sz w:val="32"/>
      <w:szCs w:val="32"/>
    </w:rPr>
  </w:style>
  <w:style w:type="paragraph" w:styleId="Overskrift3">
    <w:name w:val="heading 3"/>
    <w:basedOn w:val="Normal"/>
    <w:next w:val="Normal"/>
    <w:link w:val="Overskrift3Tegn"/>
    <w:uiPriority w:val="9"/>
    <w:semiHidden/>
    <w:unhideWhenUsed/>
    <w:qFormat/>
    <w:rsid w:val="003969AC"/>
    <w:pPr>
      <w:keepNext/>
      <w:keepLines/>
      <w:spacing w:before="160" w:after="80"/>
      <w:outlineLvl w:val="2"/>
    </w:pPr>
    <w:rPr>
      <w:rFonts w:eastAsiaTheme="majorEastAsia" w:cstheme="majorBidi"/>
      <w:color w:val="001D2A" w:themeColor="accent1" w:themeShade="BF"/>
      <w:sz w:val="28"/>
      <w:szCs w:val="28"/>
    </w:rPr>
  </w:style>
  <w:style w:type="paragraph" w:styleId="Overskrift4">
    <w:name w:val="heading 4"/>
    <w:basedOn w:val="Normal"/>
    <w:next w:val="Normal"/>
    <w:link w:val="Overskrift4Tegn"/>
    <w:uiPriority w:val="9"/>
    <w:semiHidden/>
    <w:unhideWhenUsed/>
    <w:qFormat/>
    <w:rsid w:val="003969AC"/>
    <w:pPr>
      <w:keepNext/>
      <w:keepLines/>
      <w:spacing w:before="80" w:after="40"/>
      <w:outlineLvl w:val="3"/>
    </w:pPr>
    <w:rPr>
      <w:rFonts w:eastAsiaTheme="majorEastAsia" w:cstheme="majorBidi"/>
      <w:i/>
      <w:iCs/>
      <w:color w:val="001D2A" w:themeColor="accent1" w:themeShade="BF"/>
    </w:rPr>
  </w:style>
  <w:style w:type="paragraph" w:styleId="Overskrift5">
    <w:name w:val="heading 5"/>
    <w:basedOn w:val="Normal"/>
    <w:next w:val="Normal"/>
    <w:link w:val="Overskrift5Tegn"/>
    <w:uiPriority w:val="9"/>
    <w:semiHidden/>
    <w:unhideWhenUsed/>
    <w:qFormat/>
    <w:rsid w:val="003969AC"/>
    <w:pPr>
      <w:keepNext/>
      <w:keepLines/>
      <w:spacing w:before="80" w:after="40"/>
      <w:outlineLvl w:val="4"/>
    </w:pPr>
    <w:rPr>
      <w:rFonts w:eastAsiaTheme="majorEastAsia" w:cstheme="majorBidi"/>
      <w:color w:val="001D2A" w:themeColor="accent1" w:themeShade="BF"/>
    </w:rPr>
  </w:style>
  <w:style w:type="paragraph" w:styleId="Overskrift6">
    <w:name w:val="heading 6"/>
    <w:basedOn w:val="Normal"/>
    <w:next w:val="Normal"/>
    <w:link w:val="Overskrift6Tegn"/>
    <w:uiPriority w:val="9"/>
    <w:semiHidden/>
    <w:unhideWhenUsed/>
    <w:qFormat/>
    <w:rsid w:val="003969AC"/>
    <w:pPr>
      <w:keepNext/>
      <w:keepLines/>
      <w:spacing w:before="40" w:after="0"/>
      <w:outlineLvl w:val="5"/>
    </w:pPr>
    <w:rPr>
      <w:rFonts w:eastAsiaTheme="majorEastAsia" w:cstheme="majorBidi"/>
      <w:i/>
      <w:iCs/>
      <w:color w:val="0096D7" w:themeColor="text1" w:themeTint="A6"/>
    </w:rPr>
  </w:style>
  <w:style w:type="paragraph" w:styleId="Overskrift7">
    <w:name w:val="heading 7"/>
    <w:basedOn w:val="Normal"/>
    <w:next w:val="Normal"/>
    <w:link w:val="Overskrift7Tegn"/>
    <w:uiPriority w:val="9"/>
    <w:semiHidden/>
    <w:unhideWhenUsed/>
    <w:qFormat/>
    <w:rsid w:val="003969AC"/>
    <w:pPr>
      <w:keepNext/>
      <w:keepLines/>
      <w:spacing w:before="40" w:after="0"/>
      <w:outlineLvl w:val="6"/>
    </w:pPr>
    <w:rPr>
      <w:rFonts w:eastAsiaTheme="majorEastAsia" w:cstheme="majorBidi"/>
      <w:color w:val="0096D7" w:themeColor="text1" w:themeTint="A6"/>
    </w:rPr>
  </w:style>
  <w:style w:type="paragraph" w:styleId="Overskrift8">
    <w:name w:val="heading 8"/>
    <w:basedOn w:val="Normal"/>
    <w:next w:val="Normal"/>
    <w:link w:val="Overskrift8Tegn"/>
    <w:uiPriority w:val="9"/>
    <w:semiHidden/>
    <w:unhideWhenUsed/>
    <w:qFormat/>
    <w:rsid w:val="003969AC"/>
    <w:pPr>
      <w:keepNext/>
      <w:keepLines/>
      <w:spacing w:after="0"/>
      <w:outlineLvl w:val="7"/>
    </w:pPr>
    <w:rPr>
      <w:rFonts w:eastAsiaTheme="majorEastAsia" w:cstheme="majorBidi"/>
      <w:i/>
      <w:iCs/>
      <w:color w:val="00577E" w:themeColor="text1" w:themeTint="D8"/>
    </w:rPr>
  </w:style>
  <w:style w:type="paragraph" w:styleId="Overskrift9">
    <w:name w:val="heading 9"/>
    <w:basedOn w:val="Normal"/>
    <w:next w:val="Normal"/>
    <w:link w:val="Overskrift9Tegn"/>
    <w:uiPriority w:val="9"/>
    <w:semiHidden/>
    <w:unhideWhenUsed/>
    <w:qFormat/>
    <w:rsid w:val="003969AC"/>
    <w:pPr>
      <w:keepNext/>
      <w:keepLines/>
      <w:spacing w:after="0"/>
      <w:outlineLvl w:val="8"/>
    </w:pPr>
    <w:rPr>
      <w:rFonts w:eastAsiaTheme="majorEastAsia" w:cstheme="majorBidi"/>
      <w:color w:val="00577E"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6151"/>
    <w:rPr>
      <w:rFonts w:asciiTheme="majorHAnsi" w:eastAsiaTheme="majorEastAsia" w:hAnsiTheme="majorHAnsi" w:cstheme="majorBidi"/>
      <w:color w:val="001D2A" w:themeColor="accent1" w:themeShade="BF"/>
      <w:sz w:val="32"/>
      <w:szCs w:val="32"/>
    </w:rPr>
  </w:style>
  <w:style w:type="character" w:customStyle="1" w:styleId="Overskrift2Tegn">
    <w:name w:val="Overskrift 2 Tegn"/>
    <w:basedOn w:val="Standardskrifttypeiafsnit"/>
    <w:link w:val="Overskrift2"/>
    <w:uiPriority w:val="9"/>
    <w:semiHidden/>
    <w:rsid w:val="003969AC"/>
    <w:rPr>
      <w:rFonts w:asciiTheme="majorHAnsi" w:eastAsiaTheme="majorEastAsia" w:hAnsiTheme="majorHAnsi" w:cstheme="majorBidi"/>
      <w:color w:val="001D2A" w:themeColor="accent1" w:themeShade="BF"/>
      <w:sz w:val="32"/>
      <w:szCs w:val="32"/>
    </w:rPr>
  </w:style>
  <w:style w:type="character" w:customStyle="1" w:styleId="Overskrift3Tegn">
    <w:name w:val="Overskrift 3 Tegn"/>
    <w:basedOn w:val="Standardskrifttypeiafsnit"/>
    <w:link w:val="Overskrift3"/>
    <w:uiPriority w:val="9"/>
    <w:semiHidden/>
    <w:rsid w:val="003969AC"/>
    <w:rPr>
      <w:rFonts w:eastAsiaTheme="majorEastAsia" w:cstheme="majorBidi"/>
      <w:color w:val="001D2A" w:themeColor="accent1" w:themeShade="BF"/>
      <w:sz w:val="28"/>
      <w:szCs w:val="28"/>
    </w:rPr>
  </w:style>
  <w:style w:type="character" w:customStyle="1" w:styleId="Overskrift4Tegn">
    <w:name w:val="Overskrift 4 Tegn"/>
    <w:basedOn w:val="Standardskrifttypeiafsnit"/>
    <w:link w:val="Overskrift4"/>
    <w:uiPriority w:val="9"/>
    <w:semiHidden/>
    <w:rsid w:val="003969AC"/>
    <w:rPr>
      <w:rFonts w:eastAsiaTheme="majorEastAsia" w:cstheme="majorBidi"/>
      <w:i/>
      <w:iCs/>
      <w:color w:val="001D2A" w:themeColor="accent1" w:themeShade="BF"/>
    </w:rPr>
  </w:style>
  <w:style w:type="character" w:customStyle="1" w:styleId="Overskrift5Tegn">
    <w:name w:val="Overskrift 5 Tegn"/>
    <w:basedOn w:val="Standardskrifttypeiafsnit"/>
    <w:link w:val="Overskrift5"/>
    <w:uiPriority w:val="9"/>
    <w:semiHidden/>
    <w:rsid w:val="003969AC"/>
    <w:rPr>
      <w:rFonts w:eastAsiaTheme="majorEastAsia" w:cstheme="majorBidi"/>
      <w:color w:val="001D2A" w:themeColor="accent1" w:themeShade="BF"/>
    </w:rPr>
  </w:style>
  <w:style w:type="character" w:customStyle="1" w:styleId="Overskrift6Tegn">
    <w:name w:val="Overskrift 6 Tegn"/>
    <w:basedOn w:val="Standardskrifttypeiafsnit"/>
    <w:link w:val="Overskrift6"/>
    <w:uiPriority w:val="9"/>
    <w:semiHidden/>
    <w:rsid w:val="003969AC"/>
    <w:rPr>
      <w:rFonts w:eastAsiaTheme="majorEastAsia" w:cstheme="majorBidi"/>
      <w:i/>
      <w:iCs/>
      <w:color w:val="0096D7" w:themeColor="text1" w:themeTint="A6"/>
    </w:rPr>
  </w:style>
  <w:style w:type="character" w:customStyle="1" w:styleId="Overskrift7Tegn">
    <w:name w:val="Overskrift 7 Tegn"/>
    <w:basedOn w:val="Standardskrifttypeiafsnit"/>
    <w:link w:val="Overskrift7"/>
    <w:uiPriority w:val="9"/>
    <w:semiHidden/>
    <w:rsid w:val="003969AC"/>
    <w:rPr>
      <w:rFonts w:eastAsiaTheme="majorEastAsia" w:cstheme="majorBidi"/>
      <w:color w:val="0096D7" w:themeColor="text1" w:themeTint="A6"/>
    </w:rPr>
  </w:style>
  <w:style w:type="character" w:customStyle="1" w:styleId="Overskrift8Tegn">
    <w:name w:val="Overskrift 8 Tegn"/>
    <w:basedOn w:val="Standardskrifttypeiafsnit"/>
    <w:link w:val="Overskrift8"/>
    <w:uiPriority w:val="9"/>
    <w:semiHidden/>
    <w:rsid w:val="003969AC"/>
    <w:rPr>
      <w:rFonts w:eastAsiaTheme="majorEastAsia" w:cstheme="majorBidi"/>
      <w:i/>
      <w:iCs/>
      <w:color w:val="00577E" w:themeColor="text1" w:themeTint="D8"/>
    </w:rPr>
  </w:style>
  <w:style w:type="character" w:customStyle="1" w:styleId="Overskrift9Tegn">
    <w:name w:val="Overskrift 9 Tegn"/>
    <w:basedOn w:val="Standardskrifttypeiafsnit"/>
    <w:link w:val="Overskrift9"/>
    <w:uiPriority w:val="9"/>
    <w:semiHidden/>
    <w:rsid w:val="003969AC"/>
    <w:rPr>
      <w:rFonts w:eastAsiaTheme="majorEastAsia" w:cstheme="majorBidi"/>
      <w:color w:val="00577E" w:themeColor="text1" w:themeTint="D8"/>
    </w:rPr>
  </w:style>
  <w:style w:type="paragraph" w:styleId="Titel">
    <w:name w:val="Title"/>
    <w:basedOn w:val="Normal"/>
    <w:next w:val="Normal"/>
    <w:link w:val="TitelTegn"/>
    <w:uiPriority w:val="10"/>
    <w:qFormat/>
    <w:rsid w:val="00396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69A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69AC"/>
    <w:pPr>
      <w:numPr>
        <w:ilvl w:val="1"/>
      </w:numPr>
    </w:pPr>
    <w:rPr>
      <w:rFonts w:eastAsiaTheme="majorEastAsia" w:cstheme="majorBidi"/>
      <w:color w:val="0096D7" w:themeColor="text1" w:themeTint="A6"/>
      <w:spacing w:val="15"/>
      <w:sz w:val="28"/>
      <w:szCs w:val="28"/>
    </w:rPr>
  </w:style>
  <w:style w:type="character" w:customStyle="1" w:styleId="UndertitelTegn">
    <w:name w:val="Undertitel Tegn"/>
    <w:basedOn w:val="Standardskrifttypeiafsnit"/>
    <w:link w:val="Undertitel"/>
    <w:uiPriority w:val="11"/>
    <w:rsid w:val="003969AC"/>
    <w:rPr>
      <w:rFonts w:eastAsiaTheme="majorEastAsia" w:cstheme="majorBidi"/>
      <w:color w:val="0096D7" w:themeColor="text1" w:themeTint="A6"/>
      <w:spacing w:val="15"/>
      <w:sz w:val="28"/>
      <w:szCs w:val="28"/>
    </w:rPr>
  </w:style>
  <w:style w:type="paragraph" w:styleId="Citat">
    <w:name w:val="Quote"/>
    <w:basedOn w:val="Normal"/>
    <w:next w:val="Normal"/>
    <w:link w:val="CitatTegn"/>
    <w:uiPriority w:val="29"/>
    <w:qFormat/>
    <w:rsid w:val="003969AC"/>
    <w:pPr>
      <w:spacing w:before="160"/>
      <w:jc w:val="center"/>
    </w:pPr>
    <w:rPr>
      <w:i/>
      <w:iCs/>
      <w:color w:val="0077AA" w:themeColor="text1" w:themeTint="BF"/>
    </w:rPr>
  </w:style>
  <w:style w:type="character" w:customStyle="1" w:styleId="CitatTegn">
    <w:name w:val="Citat Tegn"/>
    <w:basedOn w:val="Standardskrifttypeiafsnit"/>
    <w:link w:val="Citat"/>
    <w:uiPriority w:val="29"/>
    <w:rsid w:val="003969AC"/>
    <w:rPr>
      <w:i/>
      <w:iCs/>
      <w:color w:val="0077AA" w:themeColor="text1" w:themeTint="BF"/>
    </w:rPr>
  </w:style>
  <w:style w:type="paragraph" w:styleId="Listeafsnit">
    <w:name w:val="List Paragraph"/>
    <w:basedOn w:val="Normal"/>
    <w:uiPriority w:val="34"/>
    <w:qFormat/>
    <w:rsid w:val="003969AC"/>
    <w:pPr>
      <w:ind w:left="720"/>
      <w:contextualSpacing/>
    </w:pPr>
  </w:style>
  <w:style w:type="character" w:styleId="Kraftigfremhvning">
    <w:name w:val="Intense Emphasis"/>
    <w:basedOn w:val="Standardskrifttypeiafsnit"/>
    <w:uiPriority w:val="21"/>
    <w:qFormat/>
    <w:rsid w:val="003969AC"/>
    <w:rPr>
      <w:i/>
      <w:iCs/>
      <w:color w:val="001D2A" w:themeColor="accent1" w:themeShade="BF"/>
    </w:rPr>
  </w:style>
  <w:style w:type="paragraph" w:styleId="Strktcitat">
    <w:name w:val="Intense Quote"/>
    <w:basedOn w:val="Normal"/>
    <w:next w:val="Normal"/>
    <w:link w:val="StrktcitatTegn"/>
    <w:uiPriority w:val="30"/>
    <w:qFormat/>
    <w:rsid w:val="003969AC"/>
    <w:pPr>
      <w:pBdr>
        <w:top w:val="single" w:sz="4" w:space="10" w:color="001D2A" w:themeColor="accent1" w:themeShade="BF"/>
        <w:bottom w:val="single" w:sz="4" w:space="10" w:color="001D2A" w:themeColor="accent1" w:themeShade="BF"/>
      </w:pBdr>
      <w:spacing w:before="360" w:after="360"/>
      <w:ind w:left="864" w:right="864"/>
      <w:jc w:val="center"/>
    </w:pPr>
    <w:rPr>
      <w:i/>
      <w:iCs/>
      <w:color w:val="001D2A" w:themeColor="accent1" w:themeShade="BF"/>
    </w:rPr>
  </w:style>
  <w:style w:type="character" w:customStyle="1" w:styleId="StrktcitatTegn">
    <w:name w:val="Stærkt citat Tegn"/>
    <w:basedOn w:val="Standardskrifttypeiafsnit"/>
    <w:link w:val="Strktcitat"/>
    <w:uiPriority w:val="30"/>
    <w:rsid w:val="003969AC"/>
    <w:rPr>
      <w:i/>
      <w:iCs/>
      <w:color w:val="001D2A" w:themeColor="accent1" w:themeShade="BF"/>
    </w:rPr>
  </w:style>
  <w:style w:type="character" w:styleId="Kraftighenvisning">
    <w:name w:val="Intense Reference"/>
    <w:basedOn w:val="Standardskrifttypeiafsnit"/>
    <w:uiPriority w:val="32"/>
    <w:qFormat/>
    <w:rsid w:val="003969AC"/>
    <w:rPr>
      <w:b/>
      <w:bCs/>
      <w:smallCaps/>
      <w:color w:val="001D2A" w:themeColor="accent1" w:themeShade="BF"/>
      <w:spacing w:val="5"/>
    </w:rPr>
  </w:style>
  <w:style w:type="paragraph" w:styleId="Sidefod">
    <w:name w:val="footer"/>
    <w:basedOn w:val="Normal"/>
    <w:link w:val="SidefodTegn"/>
    <w:uiPriority w:val="99"/>
    <w:unhideWhenUsed/>
    <w:rsid w:val="003969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969AC"/>
    <w:rPr>
      <w:kern w:val="0"/>
      <w14:ligatures w14:val="none"/>
    </w:rPr>
  </w:style>
  <w:style w:type="paragraph" w:styleId="Brdtekst">
    <w:name w:val="Body Text"/>
    <w:basedOn w:val="Normal"/>
    <w:link w:val="BrdtekstTegn"/>
    <w:semiHidden/>
    <w:rsid w:val="003969AC"/>
    <w:pPr>
      <w:spacing w:after="0" w:line="280" w:lineRule="atLeast"/>
    </w:pPr>
    <w:rPr>
      <w:rFonts w:ascii="Arial" w:eastAsia="Times New Roman" w:hAnsi="Arial" w:cs="Times New Roman"/>
      <w:sz w:val="20"/>
      <w:szCs w:val="20"/>
      <w:lang w:eastAsia="da-DK"/>
    </w:rPr>
  </w:style>
  <w:style w:type="character" w:customStyle="1" w:styleId="BrdtekstTegn">
    <w:name w:val="Brødtekst Tegn"/>
    <w:basedOn w:val="Standardskrifttypeiafsnit"/>
    <w:link w:val="Brdtekst"/>
    <w:semiHidden/>
    <w:rsid w:val="003969AC"/>
    <w:rPr>
      <w:rFonts w:ascii="Arial" w:eastAsia="Times New Roman" w:hAnsi="Arial"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operationen">
      <a:dk1>
        <a:srgbClr val="002839"/>
      </a:dk1>
      <a:lt1>
        <a:srgbClr val="F1F4F0"/>
      </a:lt1>
      <a:dk2>
        <a:srgbClr val="002839"/>
      </a:dk2>
      <a:lt2>
        <a:srgbClr val="F1F4F0"/>
      </a:lt2>
      <a:accent1>
        <a:srgbClr val="002839"/>
      </a:accent1>
      <a:accent2>
        <a:srgbClr val="5EA930"/>
      </a:accent2>
      <a:accent3>
        <a:srgbClr val="29A688"/>
      </a:accent3>
      <a:accent4>
        <a:srgbClr val="EB6146"/>
      </a:accent4>
      <a:accent5>
        <a:srgbClr val="FBB900"/>
      </a:accent5>
      <a:accent6>
        <a:srgbClr val="99CFB8"/>
      </a:accent6>
      <a:hlink>
        <a:srgbClr val="5EA830"/>
      </a:hlink>
      <a:folHlink>
        <a:srgbClr val="0028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1457228E734B48992FAD29540816CB" ma:contentTypeVersion="18" ma:contentTypeDescription="Opret et nyt dokument." ma:contentTypeScope="" ma:versionID="6fa6d3d83b39c8fd97d3952d6add184c">
  <xsd:schema xmlns:xsd="http://www.w3.org/2001/XMLSchema" xmlns:xs="http://www.w3.org/2001/XMLSchema" xmlns:p="http://schemas.microsoft.com/office/2006/metadata/properties" xmlns:ns2="386a787c-e7d2-4e32-91a1-c8cde821480c" xmlns:ns3="8f4dd23c-4426-40d4-910a-0d976a0b0943" targetNamespace="http://schemas.microsoft.com/office/2006/metadata/properties" ma:root="true" ma:fieldsID="6d33424348c82f08482e3d14f026de0c" ns2:_="" ns3:_="">
    <xsd:import namespace="386a787c-e7d2-4e32-91a1-c8cde821480c"/>
    <xsd:import namespace="8f4dd23c-4426-40d4-910a-0d976a0b09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787c-e7d2-4e32-91a1-c8cde8214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f0ced20-dcb7-4d27-b1e5-cd18747d71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dd23c-4426-40d4-910a-0d976a0b0943"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e042257-113e-4daf-92bb-debe10e4ddf2}" ma:internalName="TaxCatchAll" ma:showField="CatchAllData" ma:web="8f4dd23c-4426-40d4-910a-0d976a0b0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4dd23c-4426-40d4-910a-0d976a0b0943" xsi:nil="true"/>
    <lcf76f155ced4ddcb4097134ff3c332f xmlns="386a787c-e7d2-4e32-91a1-c8cde82148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AE1B2-140A-4602-A809-CBC7AC636D10}">
  <ds:schemaRefs>
    <ds:schemaRef ds:uri="http://schemas.microsoft.com/sharepoint/v3/contenttype/forms"/>
  </ds:schemaRefs>
</ds:datastoreItem>
</file>

<file path=customXml/itemProps2.xml><?xml version="1.0" encoding="utf-8"?>
<ds:datastoreItem xmlns:ds="http://schemas.openxmlformats.org/officeDocument/2006/customXml" ds:itemID="{F6AE52FE-4E20-4F77-B29F-9BD124D415DD}"/>
</file>

<file path=customXml/itemProps3.xml><?xml version="1.0" encoding="utf-8"?>
<ds:datastoreItem xmlns:ds="http://schemas.openxmlformats.org/officeDocument/2006/customXml" ds:itemID="{0B0010E9-70CC-4721-BD0B-D15EA9323F6C}"/>
</file>

<file path=docProps/app.xml><?xml version="1.0" encoding="utf-8"?>
<Properties xmlns="http://schemas.openxmlformats.org/officeDocument/2006/extended-properties" xmlns:vt="http://schemas.openxmlformats.org/officeDocument/2006/docPropsVTypes">
  <Template>Normal</Template>
  <TotalTime>127</TotalTime>
  <Pages>7</Pages>
  <Words>1498</Words>
  <Characters>9143</Characters>
  <Application>Microsoft Office Word</Application>
  <DocSecurity>0</DocSecurity>
  <Lines>76</Lines>
  <Paragraphs>21</Paragraphs>
  <ScaleCrop>false</ScaleCrop>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 Pedersen</dc:creator>
  <cp:keywords/>
  <dc:description/>
  <cp:lastModifiedBy>Lykke Pedersen</cp:lastModifiedBy>
  <cp:revision>21</cp:revision>
  <cp:lastPrinted>2024-01-16T10:05:00Z</cp:lastPrinted>
  <dcterms:created xsi:type="dcterms:W3CDTF">2024-01-16T09:30:00Z</dcterms:created>
  <dcterms:modified xsi:type="dcterms:W3CDTF">2024-02-09T07:50:00Z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0x010100281457228E734B48992FAD29540816CB</vt:lpwstr>
  </property>
</Properties>
</file>